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0A6A" w14:textId="2986CF11" w:rsidR="00060C4F" w:rsidRPr="00F675C1" w:rsidRDefault="00060C4F" w:rsidP="00F675C1">
      <w:pPr>
        <w:jc w:val="center"/>
        <w:rPr>
          <w:rFonts w:ascii="宋体" w:eastAsia="宋体" w:hAnsi="宋体"/>
          <w:color w:val="000000"/>
          <w:sz w:val="28"/>
          <w:szCs w:val="28"/>
        </w:rPr>
      </w:pPr>
      <w:r w:rsidRPr="00F675C1">
        <w:rPr>
          <w:rStyle w:val="a4"/>
          <w:rFonts w:ascii="宋体" w:eastAsia="宋体" w:hAnsi="宋体" w:hint="eastAsia"/>
          <w:color w:val="008DD6"/>
          <w:sz w:val="28"/>
          <w:szCs w:val="28"/>
        </w:rPr>
        <w:t>关于印发绿色建造技术导则</w:t>
      </w:r>
      <w:r w:rsidR="00F675C1" w:rsidRPr="00F675C1">
        <w:rPr>
          <w:rStyle w:val="a4"/>
          <w:rFonts w:ascii="宋体" w:eastAsia="宋体" w:hAnsi="宋体" w:hint="eastAsia"/>
          <w:color w:val="008DD6"/>
          <w:sz w:val="28"/>
          <w:szCs w:val="28"/>
        </w:rPr>
        <w:t>(</w:t>
      </w:r>
      <w:r w:rsidRPr="00F675C1">
        <w:rPr>
          <w:rStyle w:val="a4"/>
          <w:rFonts w:ascii="宋体" w:eastAsia="宋体" w:hAnsi="宋体" w:hint="eastAsia"/>
          <w:color w:val="008DD6"/>
          <w:sz w:val="28"/>
          <w:szCs w:val="28"/>
        </w:rPr>
        <w:t>试行</w:t>
      </w:r>
      <w:r w:rsidR="00F675C1" w:rsidRPr="00F675C1">
        <w:rPr>
          <w:rStyle w:val="a4"/>
          <w:rFonts w:ascii="宋体" w:eastAsia="宋体" w:hAnsi="宋体" w:hint="eastAsia"/>
          <w:color w:val="008DD6"/>
          <w:sz w:val="28"/>
          <w:szCs w:val="28"/>
        </w:rPr>
        <w:t>)</w:t>
      </w:r>
      <w:r w:rsidRPr="00F675C1">
        <w:rPr>
          <w:rStyle w:val="a4"/>
          <w:rFonts w:ascii="宋体" w:eastAsia="宋体" w:hAnsi="宋体" w:hint="eastAsia"/>
          <w:color w:val="008DD6"/>
          <w:sz w:val="28"/>
          <w:szCs w:val="28"/>
        </w:rPr>
        <w:t>的通知</w:t>
      </w:r>
    </w:p>
    <w:p w14:paraId="184D56DB" w14:textId="5893455B" w:rsidR="00060C4F" w:rsidRPr="00F675C1" w:rsidRDefault="00060C4F" w:rsidP="00F675C1">
      <w:pPr>
        <w:jc w:val="center"/>
        <w:rPr>
          <w:rFonts w:ascii="宋体" w:eastAsia="宋体" w:hAnsi="宋体"/>
          <w:color w:val="000000"/>
          <w:szCs w:val="21"/>
        </w:rPr>
      </w:pPr>
      <w:proofErr w:type="gramStart"/>
      <w:r w:rsidRPr="00F675C1">
        <w:rPr>
          <w:rStyle w:val="a4"/>
          <w:rFonts w:ascii="宋体" w:eastAsia="宋体" w:hAnsi="宋体" w:hint="eastAsia"/>
          <w:color w:val="008DD6"/>
          <w:szCs w:val="21"/>
        </w:rPr>
        <w:t>建办质</w:t>
      </w:r>
      <w:proofErr w:type="gramEnd"/>
      <w:r w:rsidR="00F675C1">
        <w:rPr>
          <w:rStyle w:val="a4"/>
          <w:rFonts w:ascii="宋体" w:eastAsia="宋体" w:hAnsi="宋体" w:hint="eastAsia"/>
          <w:color w:val="008DD6"/>
          <w:szCs w:val="21"/>
        </w:rPr>
        <w:t>[</w:t>
      </w:r>
      <w:r w:rsidRPr="00F675C1">
        <w:rPr>
          <w:rStyle w:val="a4"/>
          <w:rFonts w:ascii="宋体" w:eastAsia="宋体" w:hAnsi="宋体" w:hint="eastAsia"/>
          <w:color w:val="008DD6"/>
          <w:szCs w:val="21"/>
        </w:rPr>
        <w:t>2021</w:t>
      </w:r>
      <w:r w:rsidR="00F675C1">
        <w:rPr>
          <w:rStyle w:val="a4"/>
          <w:rFonts w:ascii="宋体" w:eastAsia="宋体" w:hAnsi="宋体" w:hint="eastAsia"/>
          <w:color w:val="008DD6"/>
          <w:szCs w:val="21"/>
        </w:rPr>
        <w:t>]</w:t>
      </w:r>
      <w:r w:rsidRPr="00F675C1">
        <w:rPr>
          <w:rStyle w:val="a4"/>
          <w:rFonts w:ascii="宋体" w:eastAsia="宋体" w:hAnsi="宋体" w:hint="eastAsia"/>
          <w:color w:val="008DD6"/>
          <w:szCs w:val="21"/>
        </w:rPr>
        <w:t>9号</w:t>
      </w:r>
    </w:p>
    <w:p w14:paraId="6A09DAEF" w14:textId="24D8905F" w:rsidR="00060C4F" w:rsidRPr="00F675C1" w:rsidRDefault="00060C4F" w:rsidP="00F675C1">
      <w:pPr>
        <w:spacing w:line="240" w:lineRule="exact"/>
        <w:rPr>
          <w:rFonts w:ascii="宋体" w:eastAsia="宋体" w:hAnsi="宋体"/>
          <w:color w:val="000000"/>
          <w:szCs w:val="21"/>
        </w:rPr>
      </w:pPr>
    </w:p>
    <w:p w14:paraId="1720F8B0" w14:textId="488F787E" w:rsidR="00060C4F" w:rsidRPr="00F675C1" w:rsidRDefault="00060C4F" w:rsidP="00F675C1">
      <w:pPr>
        <w:spacing w:line="360" w:lineRule="exact"/>
        <w:rPr>
          <w:rFonts w:ascii="宋体" w:eastAsia="宋体" w:hAnsi="宋体"/>
          <w:color w:val="000000"/>
          <w:szCs w:val="21"/>
        </w:rPr>
      </w:pPr>
      <w:r w:rsidRPr="00F675C1">
        <w:rPr>
          <w:rFonts w:ascii="宋体" w:eastAsia="宋体" w:hAnsi="宋体" w:hint="eastAsia"/>
          <w:color w:val="000000"/>
          <w:szCs w:val="21"/>
        </w:rPr>
        <w:t>各省、自治区住房和城乡建设厅，直辖市住房和城乡建设</w:t>
      </w:r>
      <w:r w:rsidR="00F675C1">
        <w:rPr>
          <w:rFonts w:ascii="宋体" w:eastAsia="宋体" w:hAnsi="宋体" w:hint="eastAsia"/>
          <w:color w:val="000000"/>
          <w:szCs w:val="21"/>
        </w:rPr>
        <w:t>(</w:t>
      </w:r>
      <w:r w:rsidRPr="00F675C1">
        <w:rPr>
          <w:rFonts w:ascii="宋体" w:eastAsia="宋体" w:hAnsi="宋体" w:hint="eastAsia"/>
          <w:color w:val="000000"/>
          <w:szCs w:val="21"/>
        </w:rPr>
        <w:t>管</w:t>
      </w:r>
      <w:r w:rsidR="00F675C1">
        <w:rPr>
          <w:rFonts w:ascii="宋体" w:eastAsia="宋体" w:hAnsi="宋体" w:hint="eastAsia"/>
          <w:color w:val="000000"/>
          <w:szCs w:val="21"/>
        </w:rPr>
        <w:t>)</w:t>
      </w:r>
      <w:r w:rsidRPr="00F675C1">
        <w:rPr>
          <w:rFonts w:ascii="宋体" w:eastAsia="宋体" w:hAnsi="宋体" w:hint="eastAsia"/>
          <w:color w:val="000000"/>
          <w:szCs w:val="21"/>
        </w:rPr>
        <w:t>委，北京市规划和自然资源委，新疆生产建设兵团住房和城乡建设局：</w:t>
      </w:r>
    </w:p>
    <w:p w14:paraId="66F1470F" w14:textId="2BD75FDD" w:rsidR="00060C4F" w:rsidRPr="00F675C1" w:rsidRDefault="00060C4F" w:rsidP="00F675C1">
      <w:pPr>
        <w:spacing w:line="360" w:lineRule="exact"/>
        <w:ind w:firstLineChars="200" w:firstLine="420"/>
        <w:rPr>
          <w:rFonts w:ascii="宋体" w:eastAsia="宋体" w:hAnsi="宋体"/>
          <w:color w:val="000000"/>
          <w:szCs w:val="21"/>
        </w:rPr>
      </w:pPr>
      <w:r w:rsidRPr="00F675C1">
        <w:rPr>
          <w:rFonts w:ascii="宋体" w:eastAsia="宋体" w:hAnsi="宋体" w:hint="eastAsia"/>
          <w:color w:val="000000"/>
          <w:szCs w:val="21"/>
        </w:rPr>
        <w:t>为落实《国务院办公厅关于促进建筑业持续健康发展的意见》</w:t>
      </w:r>
      <w:r w:rsidR="00F675C1">
        <w:rPr>
          <w:rFonts w:ascii="宋体" w:eastAsia="宋体" w:hAnsi="宋体" w:hint="eastAsia"/>
          <w:color w:val="000000"/>
          <w:szCs w:val="21"/>
        </w:rPr>
        <w:t>(</w:t>
      </w:r>
      <w:r w:rsidRPr="00F675C1">
        <w:rPr>
          <w:rFonts w:ascii="宋体" w:eastAsia="宋体" w:hAnsi="宋体" w:hint="eastAsia"/>
          <w:color w:val="000000"/>
          <w:szCs w:val="21"/>
        </w:rPr>
        <w:t>国办发</w:t>
      </w:r>
      <w:r w:rsidR="005E1957">
        <w:rPr>
          <w:rFonts w:ascii="宋体" w:eastAsia="宋体" w:hAnsi="宋体" w:hint="eastAsia"/>
          <w:color w:val="000000"/>
          <w:szCs w:val="21"/>
        </w:rPr>
        <w:t>[</w:t>
      </w:r>
      <w:r w:rsidRPr="00F675C1">
        <w:rPr>
          <w:rFonts w:ascii="宋体" w:eastAsia="宋体" w:hAnsi="宋体" w:hint="eastAsia"/>
          <w:color w:val="000000"/>
          <w:szCs w:val="21"/>
        </w:rPr>
        <w:t>2017</w:t>
      </w:r>
      <w:r w:rsidR="005E1957">
        <w:rPr>
          <w:rFonts w:ascii="宋体" w:eastAsia="宋体" w:hAnsi="宋体" w:hint="eastAsia"/>
          <w:color w:val="000000"/>
          <w:szCs w:val="21"/>
        </w:rPr>
        <w:t>]</w:t>
      </w:r>
      <w:r w:rsidRPr="00F675C1">
        <w:rPr>
          <w:rFonts w:ascii="宋体" w:eastAsia="宋体" w:hAnsi="宋体" w:hint="eastAsia"/>
          <w:color w:val="000000"/>
          <w:szCs w:val="21"/>
        </w:rPr>
        <w:t>19号</w:t>
      </w:r>
      <w:r w:rsidR="00F675C1">
        <w:rPr>
          <w:rFonts w:ascii="宋体" w:eastAsia="宋体" w:hAnsi="宋体" w:hint="eastAsia"/>
          <w:color w:val="000000"/>
          <w:szCs w:val="21"/>
        </w:rPr>
        <w:t>)</w:t>
      </w:r>
      <w:r w:rsidRPr="00F675C1">
        <w:rPr>
          <w:rFonts w:ascii="宋体" w:eastAsia="宋体" w:hAnsi="宋体" w:hint="eastAsia"/>
          <w:color w:val="000000"/>
          <w:szCs w:val="21"/>
        </w:rPr>
        <w:t>、《国务院办公厅转发住房城乡建设部关于完善质量保障体系提升建筑工程品质指导意见的通知》</w:t>
      </w:r>
      <w:r w:rsidR="00F675C1">
        <w:rPr>
          <w:rFonts w:ascii="宋体" w:eastAsia="宋体" w:hAnsi="宋体" w:hint="eastAsia"/>
          <w:color w:val="000000"/>
          <w:szCs w:val="21"/>
        </w:rPr>
        <w:t>(</w:t>
      </w:r>
      <w:r w:rsidRPr="00F675C1">
        <w:rPr>
          <w:rFonts w:ascii="宋体" w:eastAsia="宋体" w:hAnsi="宋体" w:hint="eastAsia"/>
          <w:color w:val="000000"/>
          <w:szCs w:val="21"/>
        </w:rPr>
        <w:t>国办函</w:t>
      </w:r>
      <w:r w:rsidR="005E1957">
        <w:rPr>
          <w:rFonts w:ascii="宋体" w:eastAsia="宋体" w:hAnsi="宋体" w:hint="eastAsia"/>
          <w:color w:val="000000"/>
          <w:szCs w:val="21"/>
        </w:rPr>
        <w:t>[</w:t>
      </w:r>
      <w:r w:rsidRPr="00F675C1">
        <w:rPr>
          <w:rFonts w:ascii="宋体" w:eastAsia="宋体" w:hAnsi="宋体" w:hint="eastAsia"/>
          <w:color w:val="000000"/>
          <w:szCs w:val="21"/>
        </w:rPr>
        <w:t>2019</w:t>
      </w:r>
      <w:r w:rsidR="005E1957">
        <w:rPr>
          <w:rFonts w:ascii="宋体" w:eastAsia="宋体" w:hAnsi="宋体" w:hint="eastAsia"/>
          <w:color w:val="000000"/>
          <w:szCs w:val="21"/>
        </w:rPr>
        <w:t>]</w:t>
      </w:r>
      <w:r w:rsidRPr="00F675C1">
        <w:rPr>
          <w:rFonts w:ascii="宋体" w:eastAsia="宋体" w:hAnsi="宋体" w:hint="eastAsia"/>
          <w:color w:val="000000"/>
          <w:szCs w:val="21"/>
        </w:rPr>
        <w:t>92号</w:t>
      </w:r>
      <w:r w:rsidR="00F675C1">
        <w:rPr>
          <w:rFonts w:ascii="宋体" w:eastAsia="宋体" w:hAnsi="宋体" w:hint="eastAsia"/>
          <w:color w:val="000000"/>
          <w:szCs w:val="21"/>
        </w:rPr>
        <w:t>)</w:t>
      </w:r>
      <w:r w:rsidRPr="00F675C1">
        <w:rPr>
          <w:rFonts w:ascii="宋体" w:eastAsia="宋体" w:hAnsi="宋体" w:hint="eastAsia"/>
          <w:color w:val="000000"/>
          <w:szCs w:val="21"/>
        </w:rPr>
        <w:t>要求，推动建筑业高质量发展，推进绿色建造工作，我部组织编制了《绿色建造技术导则</w:t>
      </w:r>
      <w:r w:rsidR="00F675C1">
        <w:rPr>
          <w:rFonts w:ascii="宋体" w:eastAsia="宋体" w:hAnsi="宋体" w:hint="eastAsia"/>
          <w:color w:val="000000"/>
          <w:szCs w:val="21"/>
        </w:rPr>
        <w:t>(</w:t>
      </w:r>
      <w:r w:rsidRPr="00F675C1">
        <w:rPr>
          <w:rFonts w:ascii="宋体" w:eastAsia="宋体" w:hAnsi="宋体" w:hint="eastAsia"/>
          <w:color w:val="000000"/>
          <w:szCs w:val="21"/>
        </w:rPr>
        <w:t>试行</w:t>
      </w:r>
      <w:r w:rsidR="00F675C1">
        <w:rPr>
          <w:rFonts w:ascii="宋体" w:eastAsia="宋体" w:hAnsi="宋体" w:hint="eastAsia"/>
          <w:color w:val="000000"/>
          <w:szCs w:val="21"/>
        </w:rPr>
        <w:t>)</w:t>
      </w:r>
      <w:r w:rsidRPr="00F675C1">
        <w:rPr>
          <w:rFonts w:ascii="宋体" w:eastAsia="宋体" w:hAnsi="宋体" w:hint="eastAsia"/>
          <w:color w:val="000000"/>
          <w:szCs w:val="21"/>
        </w:rPr>
        <w:t>》。现印发给你们，请结合实际认真贯彻落实。</w:t>
      </w:r>
    </w:p>
    <w:p w14:paraId="51400375" w14:textId="132C1B4B" w:rsidR="00060C4F" w:rsidRPr="00F675C1" w:rsidRDefault="005E1957" w:rsidP="00F675C1">
      <w:pPr>
        <w:spacing w:line="360" w:lineRule="exact"/>
        <w:ind w:firstLineChars="200" w:firstLine="420"/>
        <w:rPr>
          <w:rFonts w:ascii="宋体" w:eastAsia="宋体" w:hAnsi="宋体"/>
          <w:color w:val="000000"/>
          <w:szCs w:val="21"/>
        </w:rPr>
      </w:pPr>
      <w:hyperlink r:id="rId4" w:tgtFrame="_blank" w:history="1">
        <w:r w:rsidR="00060C4F" w:rsidRPr="00F675C1">
          <w:rPr>
            <w:rStyle w:val="a5"/>
            <w:rFonts w:ascii="宋体" w:eastAsia="宋体" w:hAnsi="宋体" w:hint="eastAsia"/>
            <w:szCs w:val="21"/>
          </w:rPr>
          <w:t>附件:绿色建造技术导则</w:t>
        </w:r>
        <w:r w:rsidR="00F675C1">
          <w:rPr>
            <w:rStyle w:val="a5"/>
            <w:rFonts w:ascii="宋体" w:eastAsia="宋体" w:hAnsi="宋体" w:hint="eastAsia"/>
            <w:szCs w:val="21"/>
          </w:rPr>
          <w:t>(</w:t>
        </w:r>
        <w:r w:rsidR="00060C4F" w:rsidRPr="00F675C1">
          <w:rPr>
            <w:rStyle w:val="a5"/>
            <w:rFonts w:ascii="宋体" w:eastAsia="宋体" w:hAnsi="宋体" w:hint="eastAsia"/>
            <w:szCs w:val="21"/>
          </w:rPr>
          <w:t>试行</w:t>
        </w:r>
        <w:r w:rsidR="00F675C1">
          <w:rPr>
            <w:rStyle w:val="a5"/>
            <w:rFonts w:ascii="宋体" w:eastAsia="宋体" w:hAnsi="宋体" w:hint="eastAsia"/>
            <w:szCs w:val="21"/>
          </w:rPr>
          <w:t>)</w:t>
        </w:r>
      </w:hyperlink>
    </w:p>
    <w:p w14:paraId="442B7F7E" w14:textId="77777777" w:rsidR="00060C4F" w:rsidRPr="00F675C1" w:rsidRDefault="00060C4F" w:rsidP="00F675C1">
      <w:pPr>
        <w:spacing w:line="360" w:lineRule="exact"/>
        <w:jc w:val="right"/>
        <w:rPr>
          <w:rFonts w:ascii="宋体" w:eastAsia="宋体" w:hAnsi="宋体"/>
          <w:color w:val="000000"/>
          <w:szCs w:val="21"/>
        </w:rPr>
      </w:pPr>
      <w:r w:rsidRPr="00F675C1">
        <w:rPr>
          <w:rFonts w:ascii="宋体" w:eastAsia="宋体" w:hAnsi="宋体" w:hint="eastAsia"/>
          <w:color w:val="000000"/>
          <w:szCs w:val="21"/>
        </w:rPr>
        <w:t>住房和城乡建设部办公厅</w:t>
      </w:r>
    </w:p>
    <w:p w14:paraId="0DF56E9E" w14:textId="46F620BE" w:rsidR="00060C4F" w:rsidRPr="00F675C1" w:rsidRDefault="00060C4F" w:rsidP="00F675C1">
      <w:pPr>
        <w:spacing w:line="360" w:lineRule="exact"/>
        <w:jc w:val="right"/>
        <w:rPr>
          <w:rFonts w:ascii="宋体" w:eastAsia="宋体" w:hAnsi="宋体"/>
          <w:color w:val="000000"/>
          <w:szCs w:val="21"/>
        </w:rPr>
      </w:pPr>
      <w:r w:rsidRPr="00F675C1">
        <w:rPr>
          <w:rFonts w:ascii="宋体" w:eastAsia="宋体" w:hAnsi="宋体" w:hint="eastAsia"/>
          <w:color w:val="000000"/>
          <w:szCs w:val="21"/>
        </w:rPr>
        <w:t>2021年3月16日</w:t>
      </w:r>
    </w:p>
    <w:sectPr w:rsidR="00060C4F" w:rsidRPr="00F675C1" w:rsidSect="00F675C1">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4F"/>
    <w:rsid w:val="00060C4F"/>
    <w:rsid w:val="005E1957"/>
    <w:rsid w:val="00B765CF"/>
    <w:rsid w:val="00E05B1C"/>
    <w:rsid w:val="00F6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F7D3"/>
  <w15:chartTrackingRefBased/>
  <w15:docId w15:val="{1DF782EE-462E-4D2C-842F-07AD52B6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C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0C4F"/>
    <w:rPr>
      <w:b/>
      <w:bCs/>
    </w:rPr>
  </w:style>
  <w:style w:type="character" w:styleId="a5">
    <w:name w:val="Hyperlink"/>
    <w:basedOn w:val="a0"/>
    <w:uiPriority w:val="99"/>
    <w:semiHidden/>
    <w:unhideWhenUsed/>
    <w:rsid w:val="00060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hurd.gov.cn/wjfb/202103/W02021031902553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培祥</dc:creator>
  <cp:keywords/>
  <dc:description/>
  <cp:lastModifiedBy>pghansh 潘光宏</cp:lastModifiedBy>
  <cp:revision>4</cp:revision>
  <dcterms:created xsi:type="dcterms:W3CDTF">2021-03-27T03:26:00Z</dcterms:created>
  <dcterms:modified xsi:type="dcterms:W3CDTF">2021-04-21T14:44:00Z</dcterms:modified>
</cp:coreProperties>
</file>