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0C1E" w14:textId="3CB8AA80" w:rsidR="00575D40" w:rsidRPr="002B7E72" w:rsidRDefault="00575D40" w:rsidP="002B7E72">
      <w:pPr>
        <w:widowControl/>
        <w:spacing w:line="320" w:lineRule="exact"/>
        <w:jc w:val="center"/>
        <w:rPr>
          <w:rFonts w:cs="宋体"/>
          <w:color w:val="000000"/>
          <w:kern w:val="0"/>
          <w:szCs w:val="21"/>
        </w:rPr>
      </w:pPr>
      <w:r w:rsidRPr="002B7E72">
        <w:rPr>
          <w:rFonts w:cs="宋体"/>
          <w:color w:val="000000"/>
          <w:kern w:val="0"/>
          <w:szCs w:val="21"/>
        </w:rPr>
        <w:t>省住房和城乡建设厅关于印发</w:t>
      </w:r>
      <w:r w:rsidR="002B7E72">
        <w:rPr>
          <w:rFonts w:cs="宋体"/>
          <w:color w:val="000000"/>
          <w:kern w:val="0"/>
          <w:szCs w:val="21"/>
        </w:rPr>
        <w:t>[</w:t>
      </w:r>
      <w:r w:rsidRPr="002B7E72">
        <w:rPr>
          <w:rFonts w:cs="宋体"/>
          <w:color w:val="000000"/>
          <w:kern w:val="0"/>
          <w:szCs w:val="21"/>
        </w:rPr>
        <w:t>江苏省房屋市政工程安全生产治理行动实施方案</w:t>
      </w:r>
      <w:r w:rsidR="002B7E72">
        <w:rPr>
          <w:rFonts w:cs="宋体"/>
          <w:color w:val="000000"/>
          <w:kern w:val="0"/>
          <w:szCs w:val="21"/>
        </w:rPr>
        <w:t>]</w:t>
      </w:r>
      <w:r w:rsidRPr="002B7E72">
        <w:rPr>
          <w:rFonts w:cs="宋体"/>
          <w:color w:val="000000"/>
          <w:kern w:val="0"/>
          <w:szCs w:val="21"/>
        </w:rPr>
        <w:t>的通知</w:t>
      </w:r>
    </w:p>
    <w:p w14:paraId="411A28EC" w14:textId="210017A6" w:rsidR="00575D40" w:rsidRPr="002B7E72" w:rsidRDefault="00575D40" w:rsidP="002B7E72">
      <w:pPr>
        <w:widowControl/>
        <w:shd w:val="clear" w:color="auto" w:fill="FFFFFF"/>
        <w:spacing w:line="320" w:lineRule="exact"/>
        <w:ind w:firstLineChars="200" w:firstLine="420"/>
        <w:jc w:val="center"/>
        <w:rPr>
          <w:rFonts w:cs="宋体"/>
          <w:color w:val="333333"/>
          <w:kern w:val="0"/>
          <w:szCs w:val="21"/>
        </w:rPr>
      </w:pPr>
      <w:r w:rsidRPr="002B7E72">
        <w:rPr>
          <w:rFonts w:cs="宋体" w:hint="eastAsia"/>
          <w:color w:val="333333"/>
          <w:kern w:val="0"/>
          <w:szCs w:val="21"/>
          <w:bdr w:val="none" w:sz="0" w:space="0" w:color="auto" w:frame="1"/>
        </w:rPr>
        <w:t>苏建安生</w:t>
      </w:r>
      <w:r w:rsidR="002B7E72">
        <w:rPr>
          <w:rFonts w:cs="宋体" w:hint="eastAsia"/>
          <w:color w:val="333333"/>
          <w:kern w:val="0"/>
          <w:szCs w:val="21"/>
          <w:bdr w:val="none" w:sz="0" w:space="0" w:color="auto" w:frame="1"/>
        </w:rPr>
        <w:t>[</w:t>
      </w:r>
      <w:r w:rsidRPr="002B7E72">
        <w:rPr>
          <w:rFonts w:cs="Times New Roman"/>
          <w:color w:val="333333"/>
          <w:kern w:val="0"/>
          <w:szCs w:val="21"/>
          <w:bdr w:val="none" w:sz="0" w:space="0" w:color="auto" w:frame="1"/>
        </w:rPr>
        <w:t>2022</w:t>
      </w:r>
      <w:r w:rsidR="002B7E72">
        <w:rPr>
          <w:rFonts w:cs="宋体" w:hint="eastAsia"/>
          <w:color w:val="333333"/>
          <w:kern w:val="0"/>
          <w:szCs w:val="21"/>
          <w:bdr w:val="none" w:sz="0" w:space="0" w:color="auto" w:frame="1"/>
        </w:rPr>
        <w:t>]</w:t>
      </w:r>
      <w:r w:rsidRPr="002B7E72">
        <w:rPr>
          <w:rFonts w:cs="Times New Roman"/>
          <w:color w:val="333333"/>
          <w:kern w:val="0"/>
          <w:szCs w:val="21"/>
          <w:bdr w:val="none" w:sz="0" w:space="0" w:color="auto" w:frame="1"/>
        </w:rPr>
        <w:t>92</w:t>
      </w:r>
      <w:r w:rsidRPr="002B7E72">
        <w:rPr>
          <w:rFonts w:cs="宋体" w:hint="eastAsia"/>
          <w:color w:val="333333"/>
          <w:kern w:val="0"/>
          <w:szCs w:val="21"/>
          <w:bdr w:val="none" w:sz="0" w:space="0" w:color="auto" w:frame="1"/>
        </w:rPr>
        <w:t>号</w:t>
      </w:r>
    </w:p>
    <w:p w14:paraId="467DCB4C" w14:textId="77777777" w:rsidR="002B7E72" w:rsidRDefault="002B7E72" w:rsidP="002B7E72">
      <w:pPr>
        <w:widowControl/>
        <w:shd w:val="clear" w:color="auto" w:fill="FFFFFF"/>
        <w:spacing w:line="240" w:lineRule="exact"/>
        <w:jc w:val="left"/>
        <w:rPr>
          <w:rFonts w:cs="宋体"/>
          <w:color w:val="333333"/>
          <w:kern w:val="0"/>
          <w:szCs w:val="21"/>
          <w:bdr w:val="none" w:sz="0" w:space="0" w:color="auto" w:frame="1"/>
        </w:rPr>
      </w:pPr>
    </w:p>
    <w:p w14:paraId="23A0C1D3" w14:textId="07A50FC5" w:rsidR="00575D40" w:rsidRPr="002B7E72" w:rsidRDefault="00575D40" w:rsidP="002B7E72">
      <w:pPr>
        <w:widowControl/>
        <w:shd w:val="clear" w:color="auto" w:fill="FFFFFF"/>
        <w:spacing w:line="320" w:lineRule="exact"/>
        <w:jc w:val="left"/>
        <w:rPr>
          <w:rFonts w:cs="宋体"/>
          <w:color w:val="333333"/>
          <w:kern w:val="0"/>
          <w:szCs w:val="21"/>
        </w:rPr>
      </w:pPr>
      <w:r w:rsidRPr="002B7E72">
        <w:rPr>
          <w:rFonts w:cs="宋体" w:hint="eastAsia"/>
          <w:color w:val="333333"/>
          <w:kern w:val="0"/>
          <w:szCs w:val="21"/>
          <w:bdr w:val="none" w:sz="0" w:space="0" w:color="auto" w:frame="1"/>
        </w:rPr>
        <w:t>各设区市住房城乡建设局</w:t>
      </w:r>
      <w:r w:rsidR="002B7E72">
        <w:rPr>
          <w:rFonts w:cs="宋体" w:hint="eastAsia"/>
          <w:color w:val="333333"/>
          <w:kern w:val="0"/>
          <w:szCs w:val="21"/>
          <w:bdr w:val="none" w:sz="0" w:space="0" w:color="auto" w:frame="1"/>
        </w:rPr>
        <w:t>(</w:t>
      </w:r>
      <w:r w:rsidRPr="002B7E72">
        <w:rPr>
          <w:rFonts w:cs="宋体" w:hint="eastAsia"/>
          <w:color w:val="333333"/>
          <w:kern w:val="0"/>
          <w:szCs w:val="21"/>
          <w:bdr w:val="none" w:sz="0" w:space="0" w:color="auto" w:frame="1"/>
        </w:rPr>
        <w:t>建委、房产局</w:t>
      </w:r>
      <w:r w:rsidR="002B7E72">
        <w:rPr>
          <w:rFonts w:cs="宋体" w:hint="eastAsia"/>
          <w:color w:val="333333"/>
          <w:kern w:val="0"/>
          <w:szCs w:val="21"/>
          <w:bdr w:val="none" w:sz="0" w:space="0" w:color="auto" w:frame="1"/>
        </w:rPr>
        <w:t>)</w:t>
      </w:r>
      <w:r w:rsidRPr="002B7E72">
        <w:rPr>
          <w:rFonts w:cs="宋体" w:hint="eastAsia"/>
          <w:color w:val="333333"/>
          <w:kern w:val="0"/>
          <w:szCs w:val="21"/>
          <w:bdr w:val="none" w:sz="0" w:space="0" w:color="auto" w:frame="1"/>
        </w:rPr>
        <w:t>、城管局，南通市市政园林局：</w:t>
      </w:r>
    </w:p>
    <w:p w14:paraId="69387831" w14:textId="5B5E14DC" w:rsidR="00575D40" w:rsidRPr="002B7E72" w:rsidRDefault="00575D40" w:rsidP="002B7E72">
      <w:pPr>
        <w:widowControl/>
        <w:shd w:val="clear" w:color="auto" w:fill="FFFFFF"/>
        <w:spacing w:line="320" w:lineRule="exact"/>
        <w:ind w:firstLineChars="200" w:firstLine="420"/>
        <w:rPr>
          <w:rFonts w:cs="宋体"/>
          <w:color w:val="333333"/>
          <w:kern w:val="0"/>
          <w:szCs w:val="21"/>
        </w:rPr>
      </w:pPr>
      <w:r w:rsidRPr="002B7E72">
        <w:rPr>
          <w:rFonts w:cs="宋体" w:hint="eastAsia"/>
          <w:color w:val="333333"/>
          <w:kern w:val="0"/>
          <w:szCs w:val="21"/>
          <w:bdr w:val="none" w:sz="0" w:space="0" w:color="auto" w:frame="1"/>
        </w:rPr>
        <w:t>为贯彻落实</w:t>
      </w:r>
      <w:r w:rsidR="002B7E72">
        <w:rPr>
          <w:rFonts w:cs="宋体" w:hint="eastAsia"/>
          <w:color w:val="333333"/>
          <w:kern w:val="0"/>
          <w:szCs w:val="21"/>
          <w:bdr w:val="none" w:sz="0" w:space="0" w:color="auto" w:frame="1"/>
        </w:rPr>
        <w:t>[</w:t>
      </w:r>
      <w:r w:rsidRPr="002B7E72">
        <w:rPr>
          <w:rFonts w:cs="宋体" w:hint="eastAsia"/>
          <w:color w:val="333333"/>
          <w:kern w:val="0"/>
          <w:szCs w:val="21"/>
          <w:bdr w:val="none" w:sz="0" w:space="0" w:color="auto" w:frame="1"/>
        </w:rPr>
        <w:t>住房和城乡建设部关于开展房屋市政工程安全生产治理行动的通知</w:t>
      </w:r>
      <w:r w:rsidR="002B7E72">
        <w:rPr>
          <w:rFonts w:cs="宋体" w:hint="eastAsia"/>
          <w:color w:val="333333"/>
          <w:kern w:val="0"/>
          <w:szCs w:val="21"/>
          <w:bdr w:val="none" w:sz="0" w:space="0" w:color="auto" w:frame="1"/>
        </w:rPr>
        <w:t>](</w:t>
      </w:r>
      <w:proofErr w:type="gramStart"/>
      <w:r w:rsidRPr="002B7E72">
        <w:rPr>
          <w:rFonts w:cs="宋体" w:hint="eastAsia"/>
          <w:color w:val="333333"/>
          <w:kern w:val="0"/>
          <w:szCs w:val="21"/>
          <w:bdr w:val="none" w:sz="0" w:space="0" w:color="auto" w:frame="1"/>
        </w:rPr>
        <w:t>建质电</w:t>
      </w:r>
      <w:proofErr w:type="gramEnd"/>
      <w:r w:rsidR="002B7E72">
        <w:rPr>
          <w:rFonts w:cs="宋体" w:hint="eastAsia"/>
          <w:color w:val="333333"/>
          <w:kern w:val="0"/>
          <w:szCs w:val="21"/>
          <w:bdr w:val="none" w:sz="0" w:space="0" w:color="auto" w:frame="1"/>
        </w:rPr>
        <w:t>[</w:t>
      </w:r>
      <w:r w:rsidRPr="002B7E72">
        <w:rPr>
          <w:rFonts w:cs="Times New Roman"/>
          <w:color w:val="333333"/>
          <w:kern w:val="0"/>
          <w:szCs w:val="21"/>
          <w:bdr w:val="none" w:sz="0" w:space="0" w:color="auto" w:frame="1"/>
        </w:rPr>
        <w:t>2022</w:t>
      </w:r>
      <w:r w:rsidR="002B7E72">
        <w:rPr>
          <w:rFonts w:cs="宋体" w:hint="eastAsia"/>
          <w:color w:val="333333"/>
          <w:kern w:val="0"/>
          <w:szCs w:val="21"/>
          <w:bdr w:val="none" w:sz="0" w:space="0" w:color="auto" w:frame="1"/>
        </w:rPr>
        <w:t>]</w:t>
      </w:r>
      <w:r w:rsidRPr="002B7E72">
        <w:rPr>
          <w:rFonts w:cs="Times New Roman"/>
          <w:color w:val="333333"/>
          <w:kern w:val="0"/>
          <w:szCs w:val="21"/>
          <w:bdr w:val="none" w:sz="0" w:space="0" w:color="auto" w:frame="1"/>
        </w:rPr>
        <w:t>19</w:t>
      </w:r>
      <w:r w:rsidRPr="002B7E72">
        <w:rPr>
          <w:rFonts w:cs="宋体" w:hint="eastAsia"/>
          <w:color w:val="333333"/>
          <w:kern w:val="0"/>
          <w:szCs w:val="21"/>
          <w:bdr w:val="none" w:sz="0" w:space="0" w:color="auto" w:frame="1"/>
        </w:rPr>
        <w:t>号</w:t>
      </w:r>
      <w:r w:rsidR="002B7E72">
        <w:rPr>
          <w:rFonts w:cs="宋体" w:hint="eastAsia"/>
          <w:color w:val="333333"/>
          <w:kern w:val="0"/>
          <w:szCs w:val="21"/>
          <w:bdr w:val="none" w:sz="0" w:space="0" w:color="auto" w:frame="1"/>
        </w:rPr>
        <w:t>)</w:t>
      </w:r>
      <w:r w:rsidRPr="002B7E72">
        <w:rPr>
          <w:rFonts w:cs="宋体" w:hint="eastAsia"/>
          <w:color w:val="333333"/>
          <w:kern w:val="0"/>
          <w:szCs w:val="21"/>
          <w:bdr w:val="none" w:sz="0" w:space="0" w:color="auto" w:frame="1"/>
        </w:rPr>
        <w:t>、</w:t>
      </w:r>
      <w:r w:rsidR="002B7E72">
        <w:rPr>
          <w:rFonts w:cs="宋体" w:hint="eastAsia"/>
          <w:color w:val="333333"/>
          <w:kern w:val="0"/>
          <w:szCs w:val="21"/>
          <w:bdr w:val="none" w:sz="0" w:space="0" w:color="auto" w:frame="1"/>
        </w:rPr>
        <w:t>[</w:t>
      </w:r>
      <w:r w:rsidRPr="002B7E72">
        <w:rPr>
          <w:rFonts w:cs="宋体" w:hint="eastAsia"/>
          <w:color w:val="333333"/>
          <w:kern w:val="0"/>
          <w:szCs w:val="21"/>
          <w:bdr w:val="none" w:sz="0" w:space="0" w:color="auto" w:frame="1"/>
        </w:rPr>
        <w:t>住房城乡建设部办公厅关于认真贯彻落实安全生产十五条措施进一步做好住房和城乡建设领域安全生产工作的通知</w:t>
      </w:r>
      <w:r w:rsidR="002B7E72">
        <w:rPr>
          <w:rFonts w:cs="宋体" w:hint="eastAsia"/>
          <w:color w:val="333333"/>
          <w:kern w:val="0"/>
          <w:szCs w:val="21"/>
          <w:bdr w:val="none" w:sz="0" w:space="0" w:color="auto" w:frame="1"/>
        </w:rPr>
        <w:t>](</w:t>
      </w:r>
      <w:r w:rsidRPr="002B7E72">
        <w:rPr>
          <w:rFonts w:cs="宋体" w:hint="eastAsia"/>
          <w:color w:val="333333"/>
          <w:kern w:val="0"/>
          <w:szCs w:val="21"/>
          <w:bdr w:val="none" w:sz="0" w:space="0" w:color="auto" w:frame="1"/>
        </w:rPr>
        <w:t>建</w:t>
      </w:r>
      <w:proofErr w:type="gramStart"/>
      <w:r w:rsidRPr="002B7E72">
        <w:rPr>
          <w:rFonts w:cs="宋体" w:hint="eastAsia"/>
          <w:color w:val="333333"/>
          <w:kern w:val="0"/>
          <w:szCs w:val="21"/>
          <w:bdr w:val="none" w:sz="0" w:space="0" w:color="auto" w:frame="1"/>
        </w:rPr>
        <w:t>办质电</w:t>
      </w:r>
      <w:proofErr w:type="gramEnd"/>
      <w:r w:rsidR="002B7E72">
        <w:rPr>
          <w:rFonts w:cs="宋体" w:hint="eastAsia"/>
          <w:color w:val="333333"/>
          <w:kern w:val="0"/>
          <w:szCs w:val="21"/>
          <w:bdr w:val="none" w:sz="0" w:space="0" w:color="auto" w:frame="1"/>
        </w:rPr>
        <w:t>[</w:t>
      </w:r>
      <w:r w:rsidRPr="002B7E72">
        <w:rPr>
          <w:rFonts w:cs="Times New Roman"/>
          <w:color w:val="333333"/>
          <w:kern w:val="0"/>
          <w:szCs w:val="21"/>
          <w:bdr w:val="none" w:sz="0" w:space="0" w:color="auto" w:frame="1"/>
        </w:rPr>
        <w:t>2022</w:t>
      </w:r>
      <w:r w:rsidR="002B7E72">
        <w:rPr>
          <w:rFonts w:cs="宋体" w:hint="eastAsia"/>
          <w:color w:val="333333"/>
          <w:kern w:val="0"/>
          <w:szCs w:val="21"/>
          <w:bdr w:val="none" w:sz="0" w:space="0" w:color="auto" w:frame="1"/>
        </w:rPr>
        <w:t>]</w:t>
      </w:r>
      <w:r w:rsidRPr="002B7E72">
        <w:rPr>
          <w:rFonts w:cs="Times New Roman"/>
          <w:color w:val="333333"/>
          <w:kern w:val="0"/>
          <w:szCs w:val="21"/>
          <w:bdr w:val="none" w:sz="0" w:space="0" w:color="auto" w:frame="1"/>
        </w:rPr>
        <w:t>22</w:t>
      </w:r>
      <w:r w:rsidRPr="002B7E72">
        <w:rPr>
          <w:rFonts w:cs="宋体" w:hint="eastAsia"/>
          <w:color w:val="333333"/>
          <w:kern w:val="0"/>
          <w:szCs w:val="21"/>
          <w:bdr w:val="none" w:sz="0" w:space="0" w:color="auto" w:frame="1"/>
        </w:rPr>
        <w:t>号</w:t>
      </w:r>
      <w:r w:rsidR="002B7E72">
        <w:rPr>
          <w:rFonts w:cs="宋体" w:hint="eastAsia"/>
          <w:color w:val="333333"/>
          <w:kern w:val="0"/>
          <w:szCs w:val="21"/>
          <w:bdr w:val="none" w:sz="0" w:space="0" w:color="auto" w:frame="1"/>
        </w:rPr>
        <w:t>)</w:t>
      </w:r>
      <w:r w:rsidRPr="002B7E72">
        <w:rPr>
          <w:rFonts w:cs="宋体" w:hint="eastAsia"/>
          <w:color w:val="333333"/>
          <w:kern w:val="0"/>
          <w:szCs w:val="21"/>
          <w:bdr w:val="none" w:sz="0" w:space="0" w:color="auto" w:frame="1"/>
        </w:rPr>
        <w:t>和</w:t>
      </w:r>
      <w:r w:rsidR="002B7E72">
        <w:rPr>
          <w:rFonts w:cs="宋体" w:hint="eastAsia"/>
          <w:color w:val="333333"/>
          <w:kern w:val="0"/>
          <w:szCs w:val="21"/>
          <w:bdr w:val="none" w:sz="0" w:space="0" w:color="auto" w:frame="1"/>
        </w:rPr>
        <w:t>[</w:t>
      </w:r>
      <w:r w:rsidRPr="002B7E72">
        <w:rPr>
          <w:rFonts w:cs="宋体" w:hint="eastAsia"/>
          <w:color w:val="333333"/>
          <w:kern w:val="0"/>
          <w:szCs w:val="21"/>
          <w:bdr w:val="none" w:sz="0" w:space="0" w:color="auto" w:frame="1"/>
        </w:rPr>
        <w:t>省安全生产委员会关于开展全省安全生产大检查的通知</w:t>
      </w:r>
      <w:r w:rsidR="002B7E72">
        <w:rPr>
          <w:rFonts w:cs="宋体" w:hint="eastAsia"/>
          <w:color w:val="333333"/>
          <w:kern w:val="0"/>
          <w:szCs w:val="21"/>
          <w:bdr w:val="none" w:sz="0" w:space="0" w:color="auto" w:frame="1"/>
        </w:rPr>
        <w:t>](</w:t>
      </w:r>
      <w:r w:rsidRPr="002B7E72">
        <w:rPr>
          <w:rFonts w:cs="宋体" w:hint="eastAsia"/>
          <w:color w:val="333333"/>
          <w:kern w:val="0"/>
          <w:szCs w:val="21"/>
          <w:bdr w:val="none" w:sz="0" w:space="0" w:color="auto" w:frame="1"/>
        </w:rPr>
        <w:t>苏安电</w:t>
      </w:r>
      <w:r w:rsidR="002B7E72">
        <w:rPr>
          <w:rFonts w:cs="宋体" w:hint="eastAsia"/>
          <w:color w:val="333333"/>
          <w:kern w:val="0"/>
          <w:szCs w:val="21"/>
          <w:bdr w:val="none" w:sz="0" w:space="0" w:color="auto" w:frame="1"/>
        </w:rPr>
        <w:t>[</w:t>
      </w:r>
      <w:r w:rsidRPr="002B7E72">
        <w:rPr>
          <w:rFonts w:cs="Times New Roman"/>
          <w:color w:val="333333"/>
          <w:kern w:val="0"/>
          <w:szCs w:val="21"/>
          <w:bdr w:val="none" w:sz="0" w:space="0" w:color="auto" w:frame="1"/>
        </w:rPr>
        <w:t>2022</w:t>
      </w:r>
      <w:r w:rsidR="002B7E72">
        <w:rPr>
          <w:rFonts w:cs="宋体" w:hint="eastAsia"/>
          <w:color w:val="333333"/>
          <w:kern w:val="0"/>
          <w:szCs w:val="21"/>
          <w:bdr w:val="none" w:sz="0" w:space="0" w:color="auto" w:frame="1"/>
        </w:rPr>
        <w:t>]</w:t>
      </w:r>
      <w:r w:rsidRPr="002B7E72">
        <w:rPr>
          <w:rFonts w:cs="Times New Roman"/>
          <w:color w:val="333333"/>
          <w:kern w:val="0"/>
          <w:szCs w:val="21"/>
          <w:bdr w:val="none" w:sz="0" w:space="0" w:color="auto" w:frame="1"/>
        </w:rPr>
        <w:t>1</w:t>
      </w:r>
      <w:r w:rsidRPr="002B7E72">
        <w:rPr>
          <w:rFonts w:cs="宋体" w:hint="eastAsia"/>
          <w:color w:val="333333"/>
          <w:kern w:val="0"/>
          <w:szCs w:val="21"/>
          <w:bdr w:val="none" w:sz="0" w:space="0" w:color="auto" w:frame="1"/>
        </w:rPr>
        <w:t>号</w:t>
      </w:r>
      <w:r w:rsidR="002B7E72">
        <w:rPr>
          <w:rFonts w:cs="宋体" w:hint="eastAsia"/>
          <w:color w:val="333333"/>
          <w:kern w:val="0"/>
          <w:szCs w:val="21"/>
          <w:bdr w:val="none" w:sz="0" w:space="0" w:color="auto" w:frame="1"/>
        </w:rPr>
        <w:t>)</w:t>
      </w:r>
      <w:r w:rsidRPr="002B7E72">
        <w:rPr>
          <w:rFonts w:cs="宋体" w:hint="eastAsia"/>
          <w:color w:val="333333"/>
          <w:kern w:val="0"/>
          <w:szCs w:val="21"/>
          <w:bdr w:val="none" w:sz="0" w:space="0" w:color="auto" w:frame="1"/>
        </w:rPr>
        <w:t>工作要求，全面细致排查整治各类风险隐患，有效防范生产安全事故发生，确保我省房屋市政工程安全生产形势平稳可控，我厅制定了</w:t>
      </w:r>
      <w:r w:rsidR="002B7E72">
        <w:rPr>
          <w:rFonts w:cs="宋体" w:hint="eastAsia"/>
          <w:color w:val="333333"/>
          <w:kern w:val="0"/>
          <w:szCs w:val="21"/>
          <w:bdr w:val="none" w:sz="0" w:space="0" w:color="auto" w:frame="1"/>
        </w:rPr>
        <w:t>[</w:t>
      </w:r>
      <w:r w:rsidRPr="002B7E72">
        <w:rPr>
          <w:rFonts w:cs="宋体" w:hint="eastAsia"/>
          <w:color w:val="333333"/>
          <w:kern w:val="0"/>
          <w:szCs w:val="21"/>
          <w:bdr w:val="none" w:sz="0" w:space="0" w:color="auto" w:frame="1"/>
        </w:rPr>
        <w:t>江苏省房屋市政工程安全生产治理行动实施方案</w:t>
      </w:r>
      <w:r w:rsidR="002B7E72">
        <w:rPr>
          <w:rFonts w:cs="宋体" w:hint="eastAsia"/>
          <w:color w:val="333333"/>
          <w:kern w:val="0"/>
          <w:szCs w:val="21"/>
          <w:bdr w:val="none" w:sz="0" w:space="0" w:color="auto" w:frame="1"/>
        </w:rPr>
        <w:t>]</w:t>
      </w:r>
      <w:r w:rsidRPr="002B7E72">
        <w:rPr>
          <w:rFonts w:cs="宋体" w:hint="eastAsia"/>
          <w:color w:val="333333"/>
          <w:kern w:val="0"/>
          <w:szCs w:val="21"/>
          <w:bdr w:val="none" w:sz="0" w:space="0" w:color="auto" w:frame="1"/>
        </w:rPr>
        <w:t>。现印发给你们，请结合实际认真抓好落实。</w:t>
      </w:r>
    </w:p>
    <w:p w14:paraId="3667E703" w14:textId="6BC1F92A" w:rsidR="00575D40" w:rsidRPr="002B7E72" w:rsidRDefault="0025657B" w:rsidP="002B7E72">
      <w:pPr>
        <w:widowControl/>
        <w:shd w:val="clear" w:color="auto" w:fill="FFFFFF"/>
        <w:spacing w:line="320" w:lineRule="exact"/>
        <w:ind w:firstLineChars="200" w:firstLine="420"/>
        <w:jc w:val="left"/>
        <w:rPr>
          <w:rFonts w:cs="宋体"/>
          <w:color w:val="333333"/>
          <w:kern w:val="0"/>
          <w:szCs w:val="21"/>
        </w:rPr>
      </w:pPr>
      <w:hyperlink r:id="rId4" w:history="1">
        <w:r w:rsidR="00575D40" w:rsidRPr="002B7E72">
          <w:rPr>
            <w:rFonts w:cs="宋体"/>
            <w:noProof/>
            <w:color w:val="333333"/>
            <w:kern w:val="0"/>
            <w:szCs w:val="21"/>
            <w:bdr w:val="none" w:sz="0" w:space="0" w:color="auto" w:frame="1"/>
          </w:rPr>
          <w:drawing>
            <wp:inline distT="0" distB="0" distL="0" distR="0" wp14:anchorId="7C06D374" wp14:editId="5DAE1DB7">
              <wp:extent cx="152400" cy="152400"/>
              <wp:effectExtent l="0" t="0" r="0" b="0"/>
              <wp:docPr id="1" name="图片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75D40" w:rsidRPr="002B7E72">
          <w:rPr>
            <w:rFonts w:cs="宋体" w:hint="eastAsia"/>
            <w:color w:val="333333"/>
            <w:kern w:val="0"/>
            <w:szCs w:val="21"/>
            <w:u w:val="single"/>
            <w:bdr w:val="none" w:sz="0" w:space="0" w:color="auto" w:frame="1"/>
          </w:rPr>
          <w:t>附件-苏建安生</w:t>
        </w:r>
        <w:r w:rsidR="002B7E72">
          <w:rPr>
            <w:rFonts w:cs="宋体" w:hint="eastAsia"/>
            <w:color w:val="333333"/>
            <w:kern w:val="0"/>
            <w:szCs w:val="21"/>
            <w:u w:val="single"/>
            <w:bdr w:val="none" w:sz="0" w:space="0" w:color="auto" w:frame="1"/>
          </w:rPr>
          <w:t>[</w:t>
        </w:r>
        <w:r w:rsidR="00575D40" w:rsidRPr="002B7E72">
          <w:rPr>
            <w:rFonts w:cs="宋体" w:hint="eastAsia"/>
            <w:color w:val="333333"/>
            <w:kern w:val="0"/>
            <w:szCs w:val="21"/>
            <w:u w:val="single"/>
            <w:bdr w:val="none" w:sz="0" w:space="0" w:color="auto" w:frame="1"/>
          </w:rPr>
          <w:t>2022</w:t>
        </w:r>
        <w:r w:rsidR="002B7E72">
          <w:rPr>
            <w:rFonts w:cs="宋体" w:hint="eastAsia"/>
            <w:color w:val="333333"/>
            <w:kern w:val="0"/>
            <w:szCs w:val="21"/>
            <w:u w:val="single"/>
            <w:bdr w:val="none" w:sz="0" w:space="0" w:color="auto" w:frame="1"/>
          </w:rPr>
          <w:t>]</w:t>
        </w:r>
        <w:r w:rsidR="00575D40" w:rsidRPr="002B7E72">
          <w:rPr>
            <w:rFonts w:cs="宋体" w:hint="eastAsia"/>
            <w:color w:val="333333"/>
            <w:kern w:val="0"/>
            <w:szCs w:val="21"/>
            <w:u w:val="single"/>
            <w:bdr w:val="none" w:sz="0" w:space="0" w:color="auto" w:frame="1"/>
          </w:rPr>
          <w:t>92号.doc</w:t>
        </w:r>
      </w:hyperlink>
    </w:p>
    <w:p w14:paraId="4B16378E" w14:textId="491980A5" w:rsidR="00575D40" w:rsidRPr="002B7E72" w:rsidRDefault="00575D40" w:rsidP="002B7E72">
      <w:pPr>
        <w:widowControl/>
        <w:shd w:val="clear" w:color="auto" w:fill="FFFFFF"/>
        <w:spacing w:line="320" w:lineRule="exact"/>
        <w:ind w:firstLineChars="200" w:firstLine="420"/>
        <w:jc w:val="right"/>
        <w:rPr>
          <w:rFonts w:cs="宋体"/>
          <w:color w:val="333333"/>
          <w:kern w:val="0"/>
          <w:szCs w:val="21"/>
        </w:rPr>
      </w:pPr>
      <w:r w:rsidRPr="002B7E72">
        <w:rPr>
          <w:rFonts w:cs="宋体" w:hint="eastAsia"/>
          <w:color w:val="333333"/>
          <w:kern w:val="0"/>
          <w:szCs w:val="21"/>
          <w:bdr w:val="none" w:sz="0" w:space="0" w:color="auto" w:frame="1"/>
        </w:rPr>
        <w:t>江苏省住房和城乡建设厅</w:t>
      </w:r>
    </w:p>
    <w:p w14:paraId="2E5E17C8" w14:textId="03439C56" w:rsidR="00575D40" w:rsidRPr="002B7E72" w:rsidRDefault="00575D40" w:rsidP="002B7E72">
      <w:pPr>
        <w:widowControl/>
        <w:shd w:val="clear" w:color="auto" w:fill="FFFFFF"/>
        <w:spacing w:line="320" w:lineRule="exact"/>
        <w:ind w:firstLineChars="200" w:firstLine="420"/>
        <w:jc w:val="right"/>
        <w:rPr>
          <w:rFonts w:cs="宋体"/>
          <w:color w:val="333333"/>
          <w:kern w:val="0"/>
          <w:szCs w:val="21"/>
        </w:rPr>
      </w:pPr>
      <w:r w:rsidRPr="002B7E72">
        <w:rPr>
          <w:rFonts w:cs="Times New Roman"/>
          <w:color w:val="333333"/>
          <w:kern w:val="0"/>
          <w:szCs w:val="21"/>
          <w:bdr w:val="none" w:sz="0" w:space="0" w:color="auto" w:frame="1"/>
        </w:rPr>
        <w:t>2022</w:t>
      </w:r>
      <w:r w:rsidRPr="002B7E72">
        <w:rPr>
          <w:rFonts w:cs="宋体" w:hint="eastAsia"/>
          <w:color w:val="333333"/>
          <w:kern w:val="0"/>
          <w:szCs w:val="21"/>
          <w:bdr w:val="none" w:sz="0" w:space="0" w:color="auto" w:frame="1"/>
        </w:rPr>
        <w:t>年</w:t>
      </w:r>
      <w:r w:rsidRPr="002B7E72">
        <w:rPr>
          <w:rFonts w:cs="Times New Roman"/>
          <w:color w:val="333333"/>
          <w:kern w:val="0"/>
          <w:szCs w:val="21"/>
          <w:bdr w:val="none" w:sz="0" w:space="0" w:color="auto" w:frame="1"/>
        </w:rPr>
        <w:t>4</w:t>
      </w:r>
      <w:r w:rsidRPr="002B7E72">
        <w:rPr>
          <w:rFonts w:cs="宋体" w:hint="eastAsia"/>
          <w:color w:val="333333"/>
          <w:kern w:val="0"/>
          <w:szCs w:val="21"/>
          <w:bdr w:val="none" w:sz="0" w:space="0" w:color="auto" w:frame="1"/>
        </w:rPr>
        <w:t>月</w:t>
      </w:r>
      <w:r w:rsidRPr="002B7E72">
        <w:rPr>
          <w:rFonts w:cs="Times New Roman"/>
          <w:color w:val="333333"/>
          <w:kern w:val="0"/>
          <w:szCs w:val="21"/>
          <w:bdr w:val="none" w:sz="0" w:space="0" w:color="auto" w:frame="1"/>
        </w:rPr>
        <w:t>21</w:t>
      </w:r>
      <w:r w:rsidRPr="002B7E72">
        <w:rPr>
          <w:rFonts w:cs="宋体" w:hint="eastAsia"/>
          <w:color w:val="333333"/>
          <w:kern w:val="0"/>
          <w:szCs w:val="21"/>
          <w:bdr w:val="none" w:sz="0" w:space="0" w:color="auto" w:frame="1"/>
        </w:rPr>
        <w:t>日</w:t>
      </w:r>
    </w:p>
    <w:p w14:paraId="6AC31B49" w14:textId="5C2B9D95" w:rsidR="00575D40" w:rsidRPr="002B7E72" w:rsidRDefault="002B7E72" w:rsidP="002B7E72">
      <w:pPr>
        <w:widowControl/>
        <w:shd w:val="clear" w:color="auto" w:fill="FFFFFF"/>
        <w:spacing w:line="320" w:lineRule="exact"/>
        <w:ind w:firstLineChars="200" w:firstLine="420"/>
        <w:jc w:val="left"/>
        <w:rPr>
          <w:rFonts w:cs="宋体"/>
          <w:color w:val="333333"/>
          <w:kern w:val="0"/>
          <w:szCs w:val="21"/>
        </w:rPr>
      </w:pPr>
      <w:r>
        <w:rPr>
          <w:rFonts w:cs="宋体" w:hint="eastAsia"/>
          <w:color w:val="333333"/>
          <w:kern w:val="0"/>
          <w:szCs w:val="21"/>
          <w:bdr w:val="none" w:sz="0" w:space="0" w:color="auto" w:frame="1"/>
        </w:rPr>
        <w:t>(</w:t>
      </w:r>
      <w:r w:rsidR="00575D40" w:rsidRPr="002B7E72">
        <w:rPr>
          <w:rFonts w:cs="宋体" w:hint="eastAsia"/>
          <w:color w:val="333333"/>
          <w:kern w:val="0"/>
          <w:szCs w:val="21"/>
          <w:bdr w:val="none" w:sz="0" w:space="0" w:color="auto" w:frame="1"/>
        </w:rPr>
        <w:t>此件公开发布</w:t>
      </w:r>
      <w:r>
        <w:rPr>
          <w:rFonts w:cs="宋体" w:hint="eastAsia"/>
          <w:color w:val="333333"/>
          <w:kern w:val="0"/>
          <w:szCs w:val="21"/>
          <w:bdr w:val="none" w:sz="0" w:space="0" w:color="auto" w:frame="1"/>
        </w:rPr>
        <w:t>)</w:t>
      </w:r>
    </w:p>
    <w:p w14:paraId="7D95C28E" w14:textId="4275EAEA" w:rsidR="00412EE6" w:rsidRPr="002B7E72" w:rsidRDefault="00412EE6" w:rsidP="002B7E72">
      <w:pPr>
        <w:spacing w:line="240" w:lineRule="exact"/>
        <w:rPr>
          <w:szCs w:val="21"/>
        </w:rPr>
      </w:pPr>
    </w:p>
    <w:p w14:paraId="59C96930" w14:textId="4353129D" w:rsidR="00575D40" w:rsidRPr="002B7E72" w:rsidRDefault="00575D40" w:rsidP="002B7E72">
      <w:pPr>
        <w:spacing w:line="320" w:lineRule="exact"/>
        <w:jc w:val="center"/>
        <w:rPr>
          <w:szCs w:val="21"/>
        </w:rPr>
      </w:pPr>
      <w:r w:rsidRPr="002B7E72">
        <w:rPr>
          <w:rFonts w:hint="eastAsia"/>
          <w:szCs w:val="21"/>
        </w:rPr>
        <w:t>江苏省房屋市政工程安全生产治理行动实施方案</w:t>
      </w:r>
    </w:p>
    <w:p w14:paraId="78053349" w14:textId="77777777" w:rsidR="00575D40" w:rsidRPr="002B7E72" w:rsidRDefault="00575D40" w:rsidP="002B7E72">
      <w:pPr>
        <w:autoSpaceDE w:val="0"/>
        <w:autoSpaceDN w:val="0"/>
        <w:adjustRightInd w:val="0"/>
        <w:spacing w:line="320" w:lineRule="exact"/>
        <w:ind w:firstLineChars="200" w:firstLine="420"/>
        <w:rPr>
          <w:szCs w:val="21"/>
        </w:rPr>
      </w:pPr>
      <w:bookmarkStart w:id="0" w:name="_Hlk100678366"/>
      <w:r w:rsidRPr="002B7E72">
        <w:rPr>
          <w:rFonts w:hint="eastAsia"/>
          <w:szCs w:val="21"/>
        </w:rPr>
        <w:t>为深入贯彻习近平总书记关于安全生产的重要论述和指示批示精神，深刻吸取外省市重大事故教训，全面落实国务院安委会关于加强安全生产工作15条硬措施、住房城乡建设部开展房屋市政工程安全生产治理行动和</w:t>
      </w:r>
      <w:r w:rsidRPr="002B7E72">
        <w:rPr>
          <w:rFonts w:hint="eastAsia"/>
          <w:snapToGrid w:val="0"/>
          <w:kern w:val="0"/>
          <w:szCs w:val="21"/>
        </w:rPr>
        <w:t>省安全生产委员会开展全省安全生产大检查的</w:t>
      </w:r>
      <w:r w:rsidRPr="002B7E72">
        <w:rPr>
          <w:rFonts w:hint="eastAsia"/>
          <w:szCs w:val="21"/>
        </w:rPr>
        <w:t>工作部署，强化我省住房城乡建设领域房屋市政工程安全生产主体责任落实，全面排查整治各类隐患，筑牢安全生产防线，防范各类生产安全事故，切实保障人民生命财产安全，制定本工作方案。</w:t>
      </w:r>
    </w:p>
    <w:bookmarkEnd w:id="0"/>
    <w:p w14:paraId="7A8D5D32" w14:textId="77777777" w:rsidR="00575D40" w:rsidRPr="002B7E72" w:rsidRDefault="00575D40" w:rsidP="002B7E72">
      <w:pPr>
        <w:spacing w:line="320" w:lineRule="exact"/>
        <w:ind w:firstLineChars="200" w:firstLine="420"/>
        <w:rPr>
          <w:szCs w:val="21"/>
        </w:rPr>
      </w:pPr>
      <w:r w:rsidRPr="002B7E72">
        <w:rPr>
          <w:rFonts w:hint="eastAsia"/>
          <w:szCs w:val="21"/>
        </w:rPr>
        <w:t>一、工作目标</w:t>
      </w:r>
    </w:p>
    <w:p w14:paraId="1C3D33BD" w14:textId="77777777" w:rsidR="00575D40" w:rsidRPr="002B7E72" w:rsidRDefault="00575D40" w:rsidP="002B7E72">
      <w:pPr>
        <w:autoSpaceDE w:val="0"/>
        <w:autoSpaceDN w:val="0"/>
        <w:adjustRightInd w:val="0"/>
        <w:spacing w:line="320" w:lineRule="exact"/>
        <w:ind w:firstLineChars="200" w:firstLine="420"/>
        <w:rPr>
          <w:szCs w:val="21"/>
        </w:rPr>
      </w:pPr>
      <w:r w:rsidRPr="002B7E72">
        <w:rPr>
          <w:rFonts w:hint="eastAsia"/>
          <w:szCs w:val="21"/>
        </w:rPr>
        <w:t>以习近平新时代中国特色社会主义思想为指导，坚持人民至上、生命至上，坚持统筹发展和安全，坚持“安全第一、预防为主、综合治理”，集中用两年左右时间，围绕全面落实安全生产工作15条硬措施，聚焦重点排查整治隐患，严厉打击违法违规行为，夯实基层安全监管基础，提升安全治理能力，坚决杜绝重特大事故，</w:t>
      </w:r>
      <w:proofErr w:type="gramStart"/>
      <w:r w:rsidRPr="002B7E72">
        <w:rPr>
          <w:rFonts w:hint="eastAsia"/>
          <w:szCs w:val="21"/>
        </w:rPr>
        <w:t>遏制较</w:t>
      </w:r>
      <w:proofErr w:type="gramEnd"/>
      <w:r w:rsidRPr="002B7E72">
        <w:rPr>
          <w:rFonts w:hint="eastAsia"/>
          <w:szCs w:val="21"/>
        </w:rPr>
        <w:t>大事故，全力压减一般事故，为党的二十大胜利召开营造安全稳定的社会环境。</w:t>
      </w:r>
    </w:p>
    <w:p w14:paraId="72F694C7" w14:textId="2FE436DF" w:rsidR="00575D40" w:rsidRPr="002B7E72" w:rsidRDefault="00575D40" w:rsidP="002B7E72">
      <w:pPr>
        <w:spacing w:line="320" w:lineRule="exact"/>
        <w:ind w:firstLineChars="200" w:firstLine="420"/>
        <w:rPr>
          <w:szCs w:val="21"/>
        </w:rPr>
      </w:pPr>
      <w:r w:rsidRPr="002B7E72">
        <w:rPr>
          <w:rFonts w:hint="eastAsia"/>
          <w:szCs w:val="21"/>
        </w:rPr>
        <w:t>二、重点任务</w:t>
      </w:r>
    </w:p>
    <w:p w14:paraId="78B67C31" w14:textId="6119C40E" w:rsidR="00575D40" w:rsidRPr="00FD1B76" w:rsidRDefault="002B7E72" w:rsidP="002B7E72">
      <w:pPr>
        <w:spacing w:line="320" w:lineRule="exact"/>
        <w:ind w:firstLineChars="200" w:firstLine="420"/>
        <w:rPr>
          <w:color w:val="FF0000"/>
          <w:szCs w:val="21"/>
        </w:rPr>
      </w:pPr>
      <w:r w:rsidRPr="00FD1B76">
        <w:rPr>
          <w:rFonts w:hint="eastAsia"/>
          <w:color w:val="FF0000"/>
          <w:szCs w:val="21"/>
        </w:rPr>
        <w:t>(</w:t>
      </w:r>
      <w:proofErr w:type="gramStart"/>
      <w:r w:rsidR="00575D40" w:rsidRPr="00FD1B76">
        <w:rPr>
          <w:rFonts w:hint="eastAsia"/>
          <w:color w:val="FF0000"/>
          <w:szCs w:val="21"/>
        </w:rPr>
        <w:t>一</w:t>
      </w:r>
      <w:proofErr w:type="gramEnd"/>
      <w:r w:rsidRPr="00FD1B76">
        <w:rPr>
          <w:rFonts w:hint="eastAsia"/>
          <w:color w:val="FF0000"/>
          <w:szCs w:val="21"/>
        </w:rPr>
        <w:t>)</w:t>
      </w:r>
      <w:r w:rsidR="00575D40" w:rsidRPr="00FD1B76">
        <w:rPr>
          <w:rFonts w:hint="eastAsia"/>
          <w:color w:val="FF0000"/>
          <w:szCs w:val="21"/>
        </w:rPr>
        <w:t>严格管控危险性较大的分部分项工程</w:t>
      </w:r>
    </w:p>
    <w:p w14:paraId="0BC76535" w14:textId="64C27404" w:rsidR="00575D40" w:rsidRPr="002B7E72" w:rsidRDefault="00575D40" w:rsidP="002B7E72">
      <w:pPr>
        <w:spacing w:line="320" w:lineRule="exact"/>
        <w:ind w:firstLineChars="200" w:firstLine="420"/>
        <w:rPr>
          <w:szCs w:val="21"/>
        </w:rPr>
      </w:pPr>
      <w:r w:rsidRPr="00FD1B76">
        <w:rPr>
          <w:rFonts w:hint="eastAsia"/>
          <w:color w:val="FF0000"/>
          <w:szCs w:val="21"/>
        </w:rPr>
        <w:t>1</w:t>
      </w:r>
      <w:r w:rsidR="00FD1B76" w:rsidRPr="00FD1B76">
        <w:rPr>
          <w:rFonts w:hint="eastAsia"/>
          <w:color w:val="FF0000"/>
          <w:szCs w:val="21"/>
        </w:rPr>
        <w:t>.</w:t>
      </w:r>
      <w:r w:rsidRPr="00FD1B76">
        <w:rPr>
          <w:rFonts w:hint="eastAsia"/>
          <w:color w:val="FF0000"/>
          <w:szCs w:val="21"/>
        </w:rPr>
        <w:t>健全安全管控体系。</w:t>
      </w:r>
      <w:r w:rsidRPr="002B7E72">
        <w:rPr>
          <w:rFonts w:hint="eastAsia"/>
          <w:szCs w:val="21"/>
        </w:rPr>
        <w:t>认真落实</w:t>
      </w:r>
      <w:r w:rsidR="002B7E72">
        <w:rPr>
          <w:rFonts w:hint="eastAsia"/>
          <w:szCs w:val="21"/>
        </w:rPr>
        <w:t>[</w:t>
      </w:r>
      <w:r w:rsidRPr="002B7E72">
        <w:rPr>
          <w:rFonts w:hint="eastAsia"/>
          <w:szCs w:val="21"/>
        </w:rPr>
        <w:t>江苏省房屋建筑和市政基础设施工程危险性较大的分部分项工程安全管理实施细则</w:t>
      </w:r>
      <w:r w:rsidR="002B7E72">
        <w:rPr>
          <w:rFonts w:hint="eastAsia"/>
          <w:szCs w:val="21"/>
        </w:rPr>
        <w:t>(</w:t>
      </w:r>
      <w:r w:rsidRPr="002B7E72">
        <w:rPr>
          <w:rFonts w:hint="eastAsia"/>
          <w:szCs w:val="21"/>
        </w:rPr>
        <w:t>2019版</w:t>
      </w:r>
      <w:r w:rsidR="002B7E72">
        <w:rPr>
          <w:rFonts w:hint="eastAsia"/>
          <w:szCs w:val="21"/>
        </w:rPr>
        <w:t>)]</w:t>
      </w:r>
      <w:r w:rsidRPr="002B7E72">
        <w:rPr>
          <w:rFonts w:hint="eastAsia"/>
          <w:szCs w:val="21"/>
        </w:rPr>
        <w:t>，严格要求工程参建单位建立健全危险性较大的分部分项工程</w:t>
      </w:r>
      <w:r w:rsidR="002B7E72">
        <w:rPr>
          <w:rFonts w:hint="eastAsia"/>
          <w:szCs w:val="21"/>
        </w:rPr>
        <w:t>(</w:t>
      </w:r>
      <w:r w:rsidRPr="002B7E72">
        <w:rPr>
          <w:rFonts w:hint="eastAsia"/>
          <w:szCs w:val="21"/>
        </w:rPr>
        <w:t>简称“危大工程”</w:t>
      </w:r>
      <w:r w:rsidR="002B7E72">
        <w:rPr>
          <w:rFonts w:hint="eastAsia"/>
          <w:szCs w:val="21"/>
        </w:rPr>
        <w:t>)</w:t>
      </w:r>
      <w:r w:rsidRPr="002B7E72">
        <w:rPr>
          <w:rFonts w:hint="eastAsia"/>
          <w:szCs w:val="21"/>
        </w:rPr>
        <w:t>安全管控体系，加强危大工程专项方案编制、审查、论证、交底和验收等环节管理，严格按专项施工方案施工作业，确保危大工程施工安全风险受控。</w:t>
      </w:r>
    </w:p>
    <w:p w14:paraId="7B824A0A" w14:textId="289CD00E" w:rsidR="00575D40" w:rsidRPr="002B7E72" w:rsidRDefault="00575D40" w:rsidP="002B7E72">
      <w:pPr>
        <w:spacing w:line="320" w:lineRule="exact"/>
        <w:ind w:firstLineChars="200" w:firstLine="420"/>
        <w:rPr>
          <w:szCs w:val="21"/>
        </w:rPr>
      </w:pPr>
      <w:r w:rsidRPr="00FD1B76">
        <w:rPr>
          <w:rFonts w:hint="eastAsia"/>
          <w:color w:val="FF0000"/>
          <w:szCs w:val="21"/>
        </w:rPr>
        <w:t>2</w:t>
      </w:r>
      <w:r w:rsidR="00FD1B76" w:rsidRPr="00FD1B76">
        <w:rPr>
          <w:rFonts w:hint="eastAsia"/>
          <w:color w:val="FF0000"/>
          <w:szCs w:val="21"/>
        </w:rPr>
        <w:t>.</w:t>
      </w:r>
      <w:r w:rsidRPr="00FD1B76">
        <w:rPr>
          <w:rFonts w:hint="eastAsia"/>
          <w:color w:val="FF0000"/>
          <w:szCs w:val="21"/>
        </w:rPr>
        <w:t>狠抓隐患排查整治。</w:t>
      </w:r>
      <w:r w:rsidRPr="002B7E72">
        <w:rPr>
          <w:rFonts w:hint="eastAsia"/>
          <w:szCs w:val="21"/>
        </w:rPr>
        <w:t>重点排查基坑工程、模板工程及支撑体系、脚手架工程、拆除工程、钢结构工程、起重机械等危大工程，以及高处作业、有限空间作业等高风险作业环节，“逐企业、逐项目、逐设备”精准排查各类风险隐患。工程参建单位要建立危大工程</w:t>
      </w:r>
      <w:proofErr w:type="gramStart"/>
      <w:r w:rsidRPr="002B7E72">
        <w:rPr>
          <w:rFonts w:hint="eastAsia"/>
          <w:szCs w:val="21"/>
        </w:rPr>
        <w:t>隐患台</w:t>
      </w:r>
      <w:proofErr w:type="gramEnd"/>
      <w:r w:rsidRPr="002B7E72">
        <w:rPr>
          <w:rFonts w:hint="eastAsia"/>
          <w:szCs w:val="21"/>
        </w:rPr>
        <w:t>账，明确隐患整改责任、措施、资金、时限、预案，分级分类采取有效措施消除隐患，坚持边查边改、立行立改，坚决防止隐患变成事故。各地要对重大事故隐患进行挂牌督办，逐项跟踪整改落实，实现闭环管理。对拒绝整改或拖延整改的企业和人员，依法依规整顿，确保整改到位。</w:t>
      </w:r>
    </w:p>
    <w:p w14:paraId="505F4CC8" w14:textId="42F4A81A" w:rsidR="00575D40" w:rsidRPr="002B7E72" w:rsidRDefault="00575D40" w:rsidP="002B7E72">
      <w:pPr>
        <w:spacing w:line="320" w:lineRule="exact"/>
        <w:ind w:firstLineChars="200" w:firstLine="420"/>
        <w:rPr>
          <w:szCs w:val="21"/>
        </w:rPr>
      </w:pPr>
      <w:r w:rsidRPr="00FD1B76">
        <w:rPr>
          <w:rFonts w:hint="eastAsia"/>
          <w:color w:val="FF0000"/>
          <w:szCs w:val="21"/>
        </w:rPr>
        <w:t>3.加强轨道交通工程监督检查和关键节点风险管控。</w:t>
      </w:r>
      <w:r w:rsidRPr="002B7E72">
        <w:rPr>
          <w:rFonts w:hint="eastAsia"/>
          <w:kern w:val="0"/>
          <w:szCs w:val="21"/>
        </w:rPr>
        <w:t>重点检查盾构、高支模、深基坑等施工环节，突出起重机械、支护防护的安全管理，以“政府购买第三方技术服务”的方式，开展工程质量安全状态评估。</w:t>
      </w:r>
      <w:r w:rsidRPr="002B7E72">
        <w:rPr>
          <w:rFonts w:hint="eastAsia"/>
          <w:szCs w:val="21"/>
        </w:rPr>
        <w:t>按照“全面识别、重点管控、各负其责、强化落实”的原则，细化城市轨道交通建设项目关键节点风险管控内容，严格风险管控程序，切实做好清单编制、自检自评、预核查、核查等工作，严格开展关键节点施工前的条件核查。严格执行住房城乡建设部</w:t>
      </w:r>
      <w:r w:rsidR="002B7E72">
        <w:rPr>
          <w:rFonts w:hint="eastAsia"/>
          <w:szCs w:val="21"/>
        </w:rPr>
        <w:t>[</w:t>
      </w:r>
      <w:r w:rsidRPr="002B7E72">
        <w:rPr>
          <w:rFonts w:hint="eastAsia"/>
          <w:szCs w:val="21"/>
        </w:rPr>
        <w:t>城市轨道交通工程建设安全生产标准化技术指南</w:t>
      </w:r>
      <w:r w:rsidR="002B7E72">
        <w:rPr>
          <w:rFonts w:hint="eastAsia"/>
          <w:szCs w:val="21"/>
        </w:rPr>
        <w:t>]</w:t>
      </w:r>
      <w:r w:rsidRPr="002B7E72">
        <w:rPr>
          <w:rFonts w:hint="eastAsia"/>
          <w:szCs w:val="21"/>
        </w:rPr>
        <w:t>，进一步规范参建各方安全管理行为，提升安全生产标准化水平。</w:t>
      </w:r>
    </w:p>
    <w:p w14:paraId="731164E7" w14:textId="7D5F709D" w:rsidR="00575D40" w:rsidRPr="002B7E72" w:rsidRDefault="00575D40" w:rsidP="002B7E72">
      <w:pPr>
        <w:widowControl/>
        <w:spacing w:line="320" w:lineRule="exact"/>
        <w:ind w:firstLineChars="200" w:firstLine="420"/>
        <w:rPr>
          <w:szCs w:val="21"/>
        </w:rPr>
      </w:pPr>
      <w:r w:rsidRPr="00FD1B76">
        <w:rPr>
          <w:rFonts w:hint="eastAsia"/>
          <w:color w:val="FF0000"/>
          <w:szCs w:val="21"/>
        </w:rPr>
        <w:t>4</w:t>
      </w:r>
      <w:r w:rsidR="00FD1B76" w:rsidRPr="00FD1B76">
        <w:rPr>
          <w:rFonts w:hint="eastAsia"/>
          <w:color w:val="FF0000"/>
          <w:szCs w:val="21"/>
        </w:rPr>
        <w:t>.</w:t>
      </w:r>
      <w:r w:rsidRPr="00FD1B76">
        <w:rPr>
          <w:rFonts w:hint="eastAsia"/>
          <w:color w:val="FF0000"/>
          <w:szCs w:val="21"/>
        </w:rPr>
        <w:t>突出大型机械安全管控。</w:t>
      </w:r>
      <w:r w:rsidRPr="002B7E72">
        <w:rPr>
          <w:rFonts w:hint="eastAsia"/>
          <w:szCs w:val="21"/>
        </w:rPr>
        <w:t>突出整治施工总承包、安拆、监理、检测检验等单位在起重机械安装、检测、拆卸</w:t>
      </w:r>
      <w:r w:rsidR="002B7E72">
        <w:rPr>
          <w:rFonts w:hint="eastAsia"/>
          <w:szCs w:val="21"/>
        </w:rPr>
        <w:t>(</w:t>
      </w:r>
      <w:r w:rsidRPr="002B7E72">
        <w:rPr>
          <w:rFonts w:hint="eastAsia"/>
          <w:szCs w:val="21"/>
        </w:rPr>
        <w:t>附着、加降节</w:t>
      </w:r>
      <w:r w:rsidR="002B7E72">
        <w:rPr>
          <w:rFonts w:hint="eastAsia"/>
          <w:szCs w:val="21"/>
        </w:rPr>
        <w:t>)</w:t>
      </w:r>
      <w:r w:rsidRPr="002B7E72">
        <w:rPr>
          <w:rFonts w:hint="eastAsia"/>
          <w:szCs w:val="21"/>
        </w:rPr>
        <w:t>、使用等环节的管理职责不到位，特种作业人员配备不到位，管理人员和特种作业</w:t>
      </w:r>
      <w:r w:rsidRPr="002B7E72">
        <w:rPr>
          <w:rFonts w:hint="eastAsia"/>
          <w:szCs w:val="21"/>
        </w:rPr>
        <w:lastRenderedPageBreak/>
        <w:t>人员“违章指挥、违章作业和违反劳动纪律”，起重机械安全技术档案未建立健全，起重机械安装拆卸方案、应急救援预案的编制、审批等程序不符合规定，起重机械基础、附着装置、安全装置等不符合说明书或专项施工方案要求，检验检测过程粗检、漏检和出具虚假报告等问题。整治高处作业吊篮、升降作业平台、附着式升降脚手架的安装、拆卸、使用等环节不符合规定问题。加强检验检测环节管理，提高检验检测工作质量，研究制定</w:t>
      </w:r>
      <w:r w:rsidR="002B7E72">
        <w:rPr>
          <w:rFonts w:hint="eastAsia"/>
          <w:szCs w:val="21"/>
        </w:rPr>
        <w:t>[</w:t>
      </w:r>
      <w:r w:rsidRPr="002B7E72">
        <w:rPr>
          <w:rFonts w:hint="eastAsia"/>
          <w:szCs w:val="21"/>
        </w:rPr>
        <w:t>起重机械检验检测机构动态管理办法</w:t>
      </w:r>
      <w:r w:rsidR="002B7E72">
        <w:rPr>
          <w:rFonts w:hint="eastAsia"/>
          <w:szCs w:val="21"/>
        </w:rPr>
        <w:t>]</w:t>
      </w:r>
      <w:r w:rsidRPr="002B7E72">
        <w:rPr>
          <w:rFonts w:hint="eastAsia"/>
          <w:szCs w:val="21"/>
        </w:rPr>
        <w:t>，开展检测不良行为采集、认定、记分、录入等工作。采集建筑起重机械安装检验检测信息，构建建筑起重机械租赁、</w:t>
      </w:r>
      <w:proofErr w:type="gramStart"/>
      <w:r w:rsidRPr="002B7E72">
        <w:rPr>
          <w:rFonts w:hint="eastAsia"/>
          <w:szCs w:val="21"/>
        </w:rPr>
        <w:t>安拆单位</w:t>
      </w:r>
      <w:proofErr w:type="gramEnd"/>
      <w:r w:rsidRPr="002B7E72">
        <w:rPr>
          <w:rFonts w:hint="eastAsia"/>
          <w:szCs w:val="21"/>
        </w:rPr>
        <w:t>信用评价体系。严厉打击翻新机、套牌机，以及设备产权信息弄虚作假等行为，对发生安全责任事故的起重机械租赁</w:t>
      </w:r>
      <w:r w:rsidR="002B7E72">
        <w:rPr>
          <w:rFonts w:hint="eastAsia"/>
          <w:szCs w:val="21"/>
        </w:rPr>
        <w:t>(</w:t>
      </w:r>
      <w:proofErr w:type="gramStart"/>
      <w:r w:rsidRPr="002B7E72">
        <w:rPr>
          <w:rFonts w:hint="eastAsia"/>
          <w:szCs w:val="21"/>
        </w:rPr>
        <w:t>安拆</w:t>
      </w:r>
      <w:proofErr w:type="gramEnd"/>
      <w:r w:rsidR="002B7E72">
        <w:rPr>
          <w:rFonts w:hint="eastAsia"/>
          <w:szCs w:val="21"/>
        </w:rPr>
        <w:t>)</w:t>
      </w:r>
      <w:r w:rsidRPr="002B7E72">
        <w:rPr>
          <w:rFonts w:hint="eastAsia"/>
          <w:szCs w:val="21"/>
        </w:rPr>
        <w:t>单位开展企业安全生产条件核查和其它设备信息真实性延伸核查。</w:t>
      </w:r>
    </w:p>
    <w:p w14:paraId="7D58E05C" w14:textId="5A965ECD" w:rsidR="00575D40" w:rsidRPr="002B7E72" w:rsidRDefault="00575D40" w:rsidP="002B7E72">
      <w:pPr>
        <w:widowControl/>
        <w:spacing w:line="320" w:lineRule="exact"/>
        <w:ind w:firstLineChars="200" w:firstLine="420"/>
        <w:rPr>
          <w:szCs w:val="21"/>
        </w:rPr>
      </w:pPr>
      <w:r w:rsidRPr="00FD1B76">
        <w:rPr>
          <w:rFonts w:hint="eastAsia"/>
          <w:color w:val="FF0000"/>
          <w:szCs w:val="21"/>
        </w:rPr>
        <w:t>5</w:t>
      </w:r>
      <w:r w:rsidR="00FD1B76" w:rsidRPr="00FD1B76">
        <w:rPr>
          <w:rFonts w:hint="eastAsia"/>
          <w:color w:val="FF0000"/>
          <w:szCs w:val="21"/>
        </w:rPr>
        <w:t>.</w:t>
      </w:r>
      <w:r w:rsidRPr="00FD1B76">
        <w:rPr>
          <w:rFonts w:hint="eastAsia"/>
          <w:color w:val="FF0000"/>
          <w:szCs w:val="21"/>
        </w:rPr>
        <w:t>提升信息化监管能力。</w:t>
      </w:r>
      <w:r w:rsidRPr="002B7E72">
        <w:rPr>
          <w:rFonts w:hint="eastAsia"/>
          <w:szCs w:val="21"/>
        </w:rPr>
        <w:t>持续完善危大工程安全监督管理体系，逐步实现危大工程方案</w:t>
      </w:r>
      <w:proofErr w:type="gramStart"/>
      <w:r w:rsidRPr="002B7E72">
        <w:rPr>
          <w:rFonts w:hint="eastAsia"/>
          <w:szCs w:val="21"/>
        </w:rPr>
        <w:t>编审线</w:t>
      </w:r>
      <w:proofErr w:type="gramEnd"/>
      <w:r w:rsidRPr="002B7E72">
        <w:rPr>
          <w:rFonts w:hint="eastAsia"/>
          <w:szCs w:val="21"/>
        </w:rPr>
        <w:t>上流转、审核功能，将全省建筑施工安全专家库纳入江苏省建筑施工安全管理系统</w:t>
      </w:r>
      <w:r w:rsidR="002B7E72">
        <w:rPr>
          <w:rFonts w:hint="eastAsia"/>
          <w:szCs w:val="21"/>
        </w:rPr>
        <w:t>(</w:t>
      </w:r>
      <w:r w:rsidRPr="002B7E72">
        <w:rPr>
          <w:rFonts w:hint="eastAsia"/>
          <w:szCs w:val="21"/>
        </w:rPr>
        <w:t>简称“省安管系统”</w:t>
      </w:r>
      <w:r w:rsidR="002B7E72">
        <w:rPr>
          <w:rFonts w:hint="eastAsia"/>
          <w:szCs w:val="21"/>
        </w:rPr>
        <w:t>)</w:t>
      </w:r>
      <w:r w:rsidRPr="002B7E72">
        <w:rPr>
          <w:rFonts w:hint="eastAsia"/>
          <w:szCs w:val="21"/>
        </w:rPr>
        <w:t>，建立危大工程专项施工方案安全论证专家在线选取、评价制度，</w:t>
      </w:r>
      <w:proofErr w:type="gramStart"/>
      <w:r w:rsidRPr="002B7E72">
        <w:rPr>
          <w:rFonts w:hint="eastAsia"/>
          <w:szCs w:val="21"/>
        </w:rPr>
        <w:t>实现线</w:t>
      </w:r>
      <w:proofErr w:type="gramEnd"/>
      <w:r w:rsidRPr="002B7E72">
        <w:rPr>
          <w:rFonts w:hint="eastAsia"/>
          <w:szCs w:val="21"/>
        </w:rPr>
        <w:t>上随机选派专家、跨区域专家交流、危大工程验收环节专家回访等功能，提高专项施工方案论证水平。加快</w:t>
      </w:r>
      <w:r w:rsidR="002B7E72">
        <w:rPr>
          <w:rFonts w:hint="eastAsia"/>
          <w:szCs w:val="21"/>
        </w:rPr>
        <w:t>[</w:t>
      </w:r>
      <w:r w:rsidRPr="002B7E72">
        <w:rPr>
          <w:rFonts w:hint="eastAsia"/>
          <w:szCs w:val="21"/>
        </w:rPr>
        <w:t>城市轨道交通工程施工现场安全检查用语标准及数据交换标准</w:t>
      </w:r>
      <w:r w:rsidR="002B7E72">
        <w:rPr>
          <w:rFonts w:hint="eastAsia"/>
          <w:szCs w:val="21"/>
        </w:rPr>
        <w:t>]</w:t>
      </w:r>
      <w:r w:rsidRPr="002B7E72">
        <w:rPr>
          <w:rFonts w:hint="eastAsia"/>
          <w:szCs w:val="21"/>
        </w:rPr>
        <w:t>编制和应用，提升城市轨道交通工程信息化监管效能。</w:t>
      </w:r>
    </w:p>
    <w:p w14:paraId="55A41FBC" w14:textId="10AC98B8" w:rsidR="00575D40" w:rsidRPr="00FD1B76" w:rsidRDefault="002B7E72" w:rsidP="002B7E72">
      <w:pPr>
        <w:spacing w:line="320" w:lineRule="exact"/>
        <w:ind w:firstLineChars="200" w:firstLine="420"/>
        <w:rPr>
          <w:color w:val="FF0000"/>
          <w:szCs w:val="21"/>
        </w:rPr>
      </w:pPr>
      <w:r w:rsidRPr="00FD1B76">
        <w:rPr>
          <w:rFonts w:hint="eastAsia"/>
          <w:color w:val="FF0000"/>
          <w:szCs w:val="21"/>
        </w:rPr>
        <w:t>(</w:t>
      </w:r>
      <w:r w:rsidR="00575D40" w:rsidRPr="00FD1B76">
        <w:rPr>
          <w:rFonts w:hint="eastAsia"/>
          <w:color w:val="FF0000"/>
          <w:szCs w:val="21"/>
        </w:rPr>
        <w:t>二</w:t>
      </w:r>
      <w:r w:rsidRPr="00FD1B76">
        <w:rPr>
          <w:rFonts w:hint="eastAsia"/>
          <w:color w:val="FF0000"/>
          <w:szCs w:val="21"/>
        </w:rPr>
        <w:t>)</w:t>
      </w:r>
      <w:r w:rsidR="00575D40" w:rsidRPr="00FD1B76">
        <w:rPr>
          <w:rFonts w:hint="eastAsia"/>
          <w:color w:val="FF0000"/>
          <w:szCs w:val="21"/>
        </w:rPr>
        <w:t>构建风险分级管控与隐患排查治理双重预防机制</w:t>
      </w:r>
    </w:p>
    <w:p w14:paraId="146241F2" w14:textId="37CF3E12" w:rsidR="00575D40" w:rsidRPr="002B7E72" w:rsidRDefault="00575D40" w:rsidP="002B7E72">
      <w:pPr>
        <w:spacing w:line="320" w:lineRule="exact"/>
        <w:ind w:firstLineChars="200" w:firstLine="420"/>
        <w:rPr>
          <w:szCs w:val="21"/>
        </w:rPr>
      </w:pPr>
      <w:r w:rsidRPr="00FD1B76">
        <w:rPr>
          <w:rFonts w:hint="eastAsia"/>
          <w:color w:val="FF0000"/>
          <w:szCs w:val="21"/>
        </w:rPr>
        <w:t>6</w:t>
      </w:r>
      <w:r w:rsidR="00FD1B76" w:rsidRPr="00FD1B76">
        <w:rPr>
          <w:rFonts w:hint="eastAsia"/>
          <w:color w:val="FF0000"/>
          <w:szCs w:val="21"/>
        </w:rPr>
        <w:t>.</w:t>
      </w:r>
      <w:r w:rsidRPr="00FD1B76">
        <w:rPr>
          <w:rFonts w:hint="eastAsia"/>
          <w:color w:val="FF0000"/>
          <w:szCs w:val="21"/>
        </w:rPr>
        <w:t>着力构建企业双重预防机制。</w:t>
      </w:r>
      <w:r w:rsidRPr="002B7E72">
        <w:rPr>
          <w:rFonts w:hint="eastAsia"/>
          <w:szCs w:val="21"/>
        </w:rPr>
        <w:t>督促指导工程参建单位按照有关制度和规范，针对企业类型和项目特点，全面开展安全风险辨识，科学评定安全风险等级；针对不同等级安全风险，从组织、制度、技术、应急等方面进行有效管控；建立完善安全风险公告制度，根据项目实际，在醒目位置和重点区域设置安全风险公告栏，制作岗位安全风险告知卡，及时准确公布存在的重大危险源、重大危险源管控措施等内容；建立风险数据库，持续开展动态辨识、分析、评估、预警等工作，对风险实施动态管理。督促指导工程参建单位建立完善隐患排查治理制度，制定符合实际的隐患排查治理清单，明确和细化隐患排查的事项、内容和频次。</w:t>
      </w:r>
    </w:p>
    <w:p w14:paraId="1888A1CE" w14:textId="51D352BF" w:rsidR="00575D40" w:rsidRPr="002B7E72" w:rsidRDefault="00575D40" w:rsidP="002B7E72">
      <w:pPr>
        <w:spacing w:line="320" w:lineRule="exact"/>
        <w:ind w:firstLineChars="200" w:firstLine="420"/>
        <w:rPr>
          <w:szCs w:val="21"/>
        </w:rPr>
      </w:pPr>
      <w:r w:rsidRPr="00FD1B76">
        <w:rPr>
          <w:rFonts w:hint="eastAsia"/>
          <w:color w:val="FF0000"/>
          <w:szCs w:val="21"/>
        </w:rPr>
        <w:t>7</w:t>
      </w:r>
      <w:r w:rsidR="00FD1B76" w:rsidRPr="00FD1B76">
        <w:rPr>
          <w:rFonts w:hint="eastAsia"/>
          <w:color w:val="FF0000"/>
          <w:szCs w:val="21"/>
        </w:rPr>
        <w:t>.</w:t>
      </w:r>
      <w:r w:rsidRPr="00FD1B76">
        <w:rPr>
          <w:rFonts w:hint="eastAsia"/>
          <w:color w:val="FF0000"/>
          <w:szCs w:val="21"/>
        </w:rPr>
        <w:t>健全完善双重预防机制监管体系。</w:t>
      </w:r>
      <w:r w:rsidRPr="002B7E72">
        <w:rPr>
          <w:rFonts w:hint="eastAsia"/>
          <w:szCs w:val="21"/>
        </w:rPr>
        <w:t>建立健全安全风险分级管控和隐患排查治理的工作制度和规范，研究出台</w:t>
      </w:r>
      <w:r w:rsidR="002B7E72">
        <w:rPr>
          <w:rFonts w:hint="eastAsia"/>
          <w:szCs w:val="21"/>
        </w:rPr>
        <w:t>[</w:t>
      </w:r>
      <w:r w:rsidRPr="002B7E72">
        <w:rPr>
          <w:rFonts w:hint="eastAsia"/>
          <w:szCs w:val="21"/>
        </w:rPr>
        <w:t>房屋市政工程风险分级管控和隐患排查治理标准</w:t>
      </w:r>
      <w:r w:rsidR="002B7E72">
        <w:rPr>
          <w:rFonts w:hint="eastAsia"/>
          <w:szCs w:val="21"/>
        </w:rPr>
        <w:t>]</w:t>
      </w:r>
      <w:r w:rsidRPr="002B7E72">
        <w:rPr>
          <w:rFonts w:hint="eastAsia"/>
          <w:szCs w:val="21"/>
        </w:rPr>
        <w:t>。督促指导施工企业认真开展安全风险分级管控和隐患排查治理双重预防工作，结合项目风险辨识和隐患排查治理情况，对项目安全生产状况进行整体评估，确定项目整体安全风险等级，并根据项目安全风险变化情况及时调整；推行项目安全风险分级分类监管，按照分级属地管理原则，针对不同风险等级的项目，运用清单化管理、标准化考核、智能化监管等手段，实行差异化、精准化动态监管。</w:t>
      </w:r>
    </w:p>
    <w:p w14:paraId="4CB41ADA" w14:textId="1FE0DDE0" w:rsidR="00575D40" w:rsidRPr="00FD1B76" w:rsidRDefault="002B7E72" w:rsidP="002B7E72">
      <w:pPr>
        <w:spacing w:line="320" w:lineRule="exact"/>
        <w:ind w:firstLineChars="200" w:firstLine="420"/>
        <w:rPr>
          <w:color w:val="FF0000"/>
          <w:szCs w:val="21"/>
        </w:rPr>
      </w:pPr>
      <w:r w:rsidRPr="00FD1B76">
        <w:rPr>
          <w:rFonts w:hint="eastAsia"/>
          <w:color w:val="FF0000"/>
          <w:szCs w:val="21"/>
        </w:rPr>
        <w:t>(</w:t>
      </w:r>
      <w:r w:rsidR="00575D40" w:rsidRPr="00FD1B76">
        <w:rPr>
          <w:rFonts w:hint="eastAsia"/>
          <w:color w:val="FF0000"/>
          <w:szCs w:val="21"/>
        </w:rPr>
        <w:t>三</w:t>
      </w:r>
      <w:r w:rsidRPr="00FD1B76">
        <w:rPr>
          <w:rFonts w:hint="eastAsia"/>
          <w:color w:val="FF0000"/>
          <w:szCs w:val="21"/>
        </w:rPr>
        <w:t>)</w:t>
      </w:r>
      <w:r w:rsidR="00575D40" w:rsidRPr="00FD1B76">
        <w:rPr>
          <w:rFonts w:hint="eastAsia"/>
          <w:color w:val="FF0000"/>
          <w:szCs w:val="21"/>
        </w:rPr>
        <w:t>全面提升施工现场基础管理工作水平</w:t>
      </w:r>
    </w:p>
    <w:p w14:paraId="3476EDD2" w14:textId="1457D9CD" w:rsidR="00575D40" w:rsidRPr="002B7E72" w:rsidRDefault="00575D40" w:rsidP="002B7E72">
      <w:pPr>
        <w:spacing w:line="320" w:lineRule="exact"/>
        <w:ind w:firstLineChars="200" w:firstLine="420"/>
        <w:rPr>
          <w:szCs w:val="21"/>
        </w:rPr>
      </w:pPr>
      <w:r w:rsidRPr="00FD1B76">
        <w:rPr>
          <w:rFonts w:hint="eastAsia"/>
          <w:color w:val="FF0000"/>
          <w:szCs w:val="21"/>
        </w:rPr>
        <w:t>8</w:t>
      </w:r>
      <w:r w:rsidR="00FD1B76" w:rsidRPr="00FD1B76">
        <w:rPr>
          <w:rFonts w:hint="eastAsia"/>
          <w:color w:val="FF0000"/>
          <w:szCs w:val="21"/>
        </w:rPr>
        <w:t>.</w:t>
      </w:r>
      <w:r w:rsidRPr="00FD1B76">
        <w:rPr>
          <w:rFonts w:hint="eastAsia"/>
          <w:color w:val="FF0000"/>
          <w:szCs w:val="21"/>
        </w:rPr>
        <w:t>加强安全生产培训教育。</w:t>
      </w:r>
      <w:r w:rsidRPr="002B7E72">
        <w:rPr>
          <w:rFonts w:hint="eastAsia"/>
          <w:szCs w:val="21"/>
        </w:rPr>
        <w:t>落实工程参建单位安全培训主体责任，落实企业全员年度安全培训、新进场人员“三级安全教育”、特种作业人员和“三类人员”安全培训等制度。</w:t>
      </w:r>
      <w:r w:rsidRPr="002B7E72">
        <w:rPr>
          <w:rFonts w:hint="eastAsia"/>
          <w:snapToGrid w:val="0"/>
          <w:kern w:val="32"/>
          <w:szCs w:val="21"/>
        </w:rPr>
        <w:t>充分运用省安管系统中安全教育资源库，加强建筑施工安全生产教育培训。</w:t>
      </w:r>
      <w:r w:rsidRPr="002B7E72">
        <w:rPr>
          <w:rFonts w:hint="eastAsia"/>
          <w:szCs w:val="21"/>
        </w:rPr>
        <w:t>强化落实持证上岗和先培训后上岗制度，提高从业人员安全生产意识和安全技能水平，减少违规指挥、违章作业和违反劳动纪律等行为。切实加强劳务派遣和灵活用工人员安全管理，将劳务派遣和灵活用工人员纳入本单位从业人员安全生产的统一管理，履行安全生产保障责任。</w:t>
      </w:r>
    </w:p>
    <w:p w14:paraId="518E55D9" w14:textId="29A53DD1" w:rsidR="00575D40" w:rsidRPr="002B7E72" w:rsidRDefault="00575D40" w:rsidP="002B7E72">
      <w:pPr>
        <w:spacing w:line="320" w:lineRule="exact"/>
        <w:ind w:firstLineChars="200" w:firstLine="420"/>
        <w:rPr>
          <w:szCs w:val="21"/>
        </w:rPr>
      </w:pPr>
      <w:r w:rsidRPr="00FD1B76">
        <w:rPr>
          <w:rFonts w:hint="eastAsia"/>
          <w:color w:val="FF0000"/>
          <w:szCs w:val="21"/>
        </w:rPr>
        <w:t>9</w:t>
      </w:r>
      <w:r w:rsidR="00FD1B76" w:rsidRPr="00FD1B76">
        <w:rPr>
          <w:rFonts w:hint="eastAsia"/>
          <w:color w:val="FF0000"/>
          <w:szCs w:val="21"/>
        </w:rPr>
        <w:t>.</w:t>
      </w:r>
      <w:r w:rsidRPr="00FD1B76">
        <w:rPr>
          <w:rFonts w:hint="eastAsia"/>
          <w:color w:val="FF0000"/>
          <w:szCs w:val="21"/>
        </w:rPr>
        <w:t>强化高处作业安全措施。</w:t>
      </w:r>
      <w:r w:rsidRPr="002B7E72">
        <w:rPr>
          <w:rFonts w:hint="eastAsia"/>
          <w:szCs w:val="21"/>
        </w:rPr>
        <w:t>督促工程参建单位依法依规使用建筑工程安全防护、文明施工措施费用，及时购置、更新、验收、检查各类施工安全防护用具及设施，强化楼板、屋面、阳台、通道口、预留洞口、电梯井口、楼梯边等部位保护措施，做好各类临边洞口作业、攀登与悬空作业、垂直方向交叉作业、有限空间作业和操作平台作业等环节安全防护和管理，督促作业人员正确佩戴和使用防护用品，切实改善施工现场安全生产条件和作业环境。</w:t>
      </w:r>
    </w:p>
    <w:p w14:paraId="5C804763" w14:textId="3C215797" w:rsidR="00575D40" w:rsidRPr="002B7E72" w:rsidRDefault="00575D40" w:rsidP="002B7E72">
      <w:pPr>
        <w:spacing w:line="320" w:lineRule="exact"/>
        <w:ind w:firstLineChars="200" w:firstLine="420"/>
        <w:rPr>
          <w:szCs w:val="21"/>
        </w:rPr>
      </w:pPr>
      <w:r w:rsidRPr="00FD1B76">
        <w:rPr>
          <w:rFonts w:hint="eastAsia"/>
          <w:color w:val="FF0000"/>
          <w:szCs w:val="21"/>
        </w:rPr>
        <w:t>10</w:t>
      </w:r>
      <w:r w:rsidR="00FD1B76" w:rsidRPr="00FD1B76">
        <w:rPr>
          <w:rFonts w:hint="eastAsia"/>
          <w:color w:val="FF0000"/>
          <w:szCs w:val="21"/>
        </w:rPr>
        <w:t>.</w:t>
      </w:r>
      <w:r w:rsidRPr="00FD1B76">
        <w:rPr>
          <w:rFonts w:hint="eastAsia"/>
          <w:color w:val="FF0000"/>
          <w:szCs w:val="21"/>
        </w:rPr>
        <w:t>提升安全技术防范水平。</w:t>
      </w:r>
      <w:r w:rsidRPr="002B7E72">
        <w:rPr>
          <w:rFonts w:hint="eastAsia"/>
          <w:szCs w:val="21"/>
        </w:rPr>
        <w:t>督促工程参建单位贯彻落实</w:t>
      </w:r>
      <w:r w:rsidR="002B7E72">
        <w:rPr>
          <w:rFonts w:hint="eastAsia"/>
          <w:szCs w:val="21"/>
        </w:rPr>
        <w:t>[</w:t>
      </w:r>
      <w:r w:rsidRPr="002B7E72">
        <w:rPr>
          <w:rFonts w:hint="eastAsia"/>
          <w:szCs w:val="21"/>
        </w:rPr>
        <w:t>房屋建筑和市政基础设施工程危及生产安全施工工艺、设备和材料淘汰目录</w:t>
      </w:r>
      <w:r w:rsidR="002B7E72">
        <w:rPr>
          <w:rFonts w:hint="eastAsia"/>
          <w:szCs w:val="21"/>
        </w:rPr>
        <w:t>(</w:t>
      </w:r>
      <w:r w:rsidRPr="002B7E72">
        <w:rPr>
          <w:rFonts w:hint="eastAsia"/>
          <w:szCs w:val="21"/>
        </w:rPr>
        <w:t>第一批</w:t>
      </w:r>
      <w:r w:rsidR="002B7E72">
        <w:rPr>
          <w:rFonts w:hint="eastAsia"/>
          <w:szCs w:val="21"/>
        </w:rPr>
        <w:t>)](</w:t>
      </w:r>
      <w:r w:rsidRPr="002B7E72">
        <w:rPr>
          <w:rFonts w:hint="eastAsia"/>
          <w:szCs w:val="21"/>
        </w:rPr>
        <w:t>部公告2021年第214号</w:t>
      </w:r>
      <w:r w:rsidR="002B7E72">
        <w:rPr>
          <w:rFonts w:hint="eastAsia"/>
          <w:szCs w:val="21"/>
        </w:rPr>
        <w:t>)</w:t>
      </w:r>
      <w:r w:rsidRPr="002B7E72">
        <w:rPr>
          <w:rFonts w:hint="eastAsia"/>
          <w:szCs w:val="21"/>
        </w:rPr>
        <w:t>要求，加快淘汰和限制使用危及生产安全的落后工艺、设备和材料，积极应用先进适用、安全可靠的新工艺、新设备、新材料。加快推广涉及施工安全的智能建造技术产品，辅助和替代“危、繁、脏、重”的人工作业，实现“机械化减人，自动化替人”，降低施工现场安全生产风险。推动智慧工地建设，提供基础免费</w:t>
      </w:r>
      <w:proofErr w:type="gramStart"/>
      <w:r w:rsidRPr="002B7E72">
        <w:rPr>
          <w:rFonts w:hint="eastAsia"/>
          <w:szCs w:val="21"/>
        </w:rPr>
        <w:t>版项目</w:t>
      </w:r>
      <w:proofErr w:type="gramEnd"/>
      <w:r w:rsidRPr="002B7E72">
        <w:rPr>
          <w:rFonts w:hint="eastAsia"/>
          <w:szCs w:val="21"/>
        </w:rPr>
        <w:t>智慧工地平台，提高施工现场安全生产智能化管理水平。</w:t>
      </w:r>
    </w:p>
    <w:p w14:paraId="403F8DD6" w14:textId="78F66F2B" w:rsidR="00575D40" w:rsidRPr="002B7E72" w:rsidRDefault="00575D40" w:rsidP="002B7E72">
      <w:pPr>
        <w:spacing w:line="320" w:lineRule="exact"/>
        <w:ind w:firstLineChars="200" w:firstLine="420"/>
        <w:rPr>
          <w:szCs w:val="21"/>
        </w:rPr>
      </w:pPr>
      <w:r w:rsidRPr="00FD1B76">
        <w:rPr>
          <w:rFonts w:hint="eastAsia"/>
          <w:color w:val="FF0000"/>
          <w:szCs w:val="21"/>
        </w:rPr>
        <w:t>11</w:t>
      </w:r>
      <w:r w:rsidR="00FD1B76" w:rsidRPr="00FD1B76">
        <w:rPr>
          <w:rFonts w:hint="eastAsia"/>
          <w:color w:val="FF0000"/>
          <w:szCs w:val="21"/>
        </w:rPr>
        <w:t>.</w:t>
      </w:r>
      <w:r w:rsidRPr="00FD1B76">
        <w:rPr>
          <w:rFonts w:hint="eastAsia"/>
          <w:color w:val="FF0000"/>
          <w:szCs w:val="21"/>
        </w:rPr>
        <w:t>增强风险应急处置能力。</w:t>
      </w:r>
      <w:r w:rsidRPr="002B7E72">
        <w:rPr>
          <w:rFonts w:hint="eastAsia"/>
          <w:szCs w:val="21"/>
        </w:rPr>
        <w:t>落实</w:t>
      </w:r>
      <w:r w:rsidR="002B7E72">
        <w:rPr>
          <w:rFonts w:hint="eastAsia"/>
          <w:szCs w:val="21"/>
        </w:rPr>
        <w:t>[</w:t>
      </w:r>
      <w:r w:rsidRPr="002B7E72">
        <w:rPr>
          <w:rFonts w:hint="eastAsia"/>
          <w:szCs w:val="21"/>
        </w:rPr>
        <w:t>江苏省住房和城乡建设厅建设工程质量安全事故应急预案</w:t>
      </w:r>
      <w:r w:rsidR="002B7E72">
        <w:rPr>
          <w:rFonts w:hint="eastAsia"/>
          <w:szCs w:val="21"/>
        </w:rPr>
        <w:t>]</w:t>
      </w:r>
      <w:r w:rsidRPr="002B7E72">
        <w:rPr>
          <w:rFonts w:hint="eastAsia"/>
          <w:szCs w:val="21"/>
        </w:rPr>
        <w:t>要求，抓</w:t>
      </w:r>
      <w:r w:rsidRPr="002B7E72">
        <w:rPr>
          <w:rFonts w:hint="eastAsia"/>
          <w:szCs w:val="21"/>
        </w:rPr>
        <w:lastRenderedPageBreak/>
        <w:t>紧制定本地区建设工程质量安全事故应急预案，督促工程参建单位根据项目本身安全风险特点和工程所在地可能存在的滑坡、内涝、台风等风险，制定完善各类应急预案，储备必要的医疗应急装备和抢险救援设备，定期组织预案演练。加强应急值守工作，遇到紧急情况和突发事件，及时报告、妥善处置。</w:t>
      </w:r>
    </w:p>
    <w:p w14:paraId="613121A8" w14:textId="2D07D0C5" w:rsidR="00575D40" w:rsidRPr="00FD1B76" w:rsidRDefault="002B7E72" w:rsidP="002B7E72">
      <w:pPr>
        <w:spacing w:line="320" w:lineRule="exact"/>
        <w:ind w:firstLineChars="200" w:firstLine="420"/>
        <w:rPr>
          <w:color w:val="FF0000"/>
          <w:szCs w:val="21"/>
        </w:rPr>
      </w:pPr>
      <w:r w:rsidRPr="00FD1B76">
        <w:rPr>
          <w:rFonts w:hint="eastAsia"/>
          <w:color w:val="FF0000"/>
          <w:szCs w:val="21"/>
        </w:rPr>
        <w:t>(</w:t>
      </w:r>
      <w:r w:rsidR="00575D40" w:rsidRPr="00FD1B76">
        <w:rPr>
          <w:rFonts w:hint="eastAsia"/>
          <w:color w:val="FF0000"/>
          <w:szCs w:val="21"/>
        </w:rPr>
        <w:t>四</w:t>
      </w:r>
      <w:r w:rsidRPr="00FD1B76">
        <w:rPr>
          <w:rFonts w:hint="eastAsia"/>
          <w:color w:val="FF0000"/>
          <w:szCs w:val="21"/>
        </w:rPr>
        <w:t>)</w:t>
      </w:r>
      <w:r w:rsidR="00575D40" w:rsidRPr="00FD1B76">
        <w:rPr>
          <w:rFonts w:hint="eastAsia"/>
          <w:color w:val="FF0000"/>
          <w:szCs w:val="21"/>
        </w:rPr>
        <w:t>全面落实工程质量安全手册制度</w:t>
      </w:r>
    </w:p>
    <w:p w14:paraId="34E51ED8" w14:textId="0BEBE193" w:rsidR="00575D40" w:rsidRPr="002B7E72" w:rsidRDefault="00575D40" w:rsidP="002B7E72">
      <w:pPr>
        <w:spacing w:line="320" w:lineRule="exact"/>
        <w:ind w:firstLineChars="200" w:firstLine="420"/>
        <w:rPr>
          <w:szCs w:val="21"/>
        </w:rPr>
      </w:pPr>
      <w:r w:rsidRPr="00FD1B76">
        <w:rPr>
          <w:rFonts w:hint="eastAsia"/>
          <w:color w:val="FF0000"/>
          <w:szCs w:val="21"/>
        </w:rPr>
        <w:t>12</w:t>
      </w:r>
      <w:r w:rsidR="00FD1B76" w:rsidRPr="00FD1B76">
        <w:rPr>
          <w:rFonts w:hint="eastAsia"/>
          <w:color w:val="FF0000"/>
          <w:szCs w:val="21"/>
        </w:rPr>
        <w:t>.</w:t>
      </w:r>
      <w:r w:rsidRPr="00FD1B76">
        <w:rPr>
          <w:rFonts w:hint="eastAsia"/>
          <w:color w:val="FF0000"/>
          <w:szCs w:val="21"/>
        </w:rPr>
        <w:t>严格落实手册要求。</w:t>
      </w:r>
      <w:r w:rsidRPr="002B7E72">
        <w:rPr>
          <w:rFonts w:hint="eastAsia"/>
          <w:szCs w:val="21"/>
        </w:rPr>
        <w:t>加快编制和完善省级工程质量安全手册相关实施细则。进一步指导和督促企业编制企业版手册，推动实现质量安全手册制度覆盖更多项目，把贯彻落实手册与日常监督检查、建筑工人技能培训等工作有机结合起来，推动手册制度落地见效，真正将质量安全管理要求落实到每个项目、每个企业和每个员工。国有企业和重点企业要带头编制并落实手册要求，不断提升安全生产管理水平。</w:t>
      </w:r>
    </w:p>
    <w:p w14:paraId="54DD2520" w14:textId="01B841E2" w:rsidR="00575D40" w:rsidRPr="002B7E72" w:rsidRDefault="00575D40" w:rsidP="002B7E72">
      <w:pPr>
        <w:spacing w:line="320" w:lineRule="exact"/>
        <w:ind w:firstLineChars="200" w:firstLine="420"/>
        <w:rPr>
          <w:szCs w:val="21"/>
        </w:rPr>
      </w:pPr>
      <w:r w:rsidRPr="00FD1B76">
        <w:rPr>
          <w:rFonts w:hint="eastAsia"/>
          <w:color w:val="FF0000"/>
          <w:szCs w:val="21"/>
        </w:rPr>
        <w:t>13</w:t>
      </w:r>
      <w:r w:rsidR="00FD1B76" w:rsidRPr="00FD1B76">
        <w:rPr>
          <w:rFonts w:hint="eastAsia"/>
          <w:color w:val="FF0000"/>
          <w:szCs w:val="21"/>
        </w:rPr>
        <w:t>.</w:t>
      </w:r>
      <w:r w:rsidRPr="00FD1B76">
        <w:rPr>
          <w:rFonts w:hint="eastAsia"/>
          <w:color w:val="FF0000"/>
          <w:szCs w:val="21"/>
        </w:rPr>
        <w:t>夯实安全生产基础。</w:t>
      </w:r>
      <w:r w:rsidRPr="002B7E72">
        <w:rPr>
          <w:rFonts w:hint="eastAsia"/>
          <w:szCs w:val="21"/>
        </w:rPr>
        <w:t>全面开展手册培训，做好手册内容和要求解读，增进主管部门和企业对手册的认识和理解。督促工程参建单位加强手册学习和培训，按照手册有关要求，完善企业内部安全生产管理制度，提升安全生产管理能力和水平，加大对安全生产资金、物资、技术、人员的投入保障力度，改善安全生产条件，加强安全生产标准化建设，不断提升信息化水平，进一步健全完善安全生产保障体系。</w:t>
      </w:r>
    </w:p>
    <w:p w14:paraId="42E6229A" w14:textId="4701E102" w:rsidR="00575D40" w:rsidRPr="002B7E72" w:rsidRDefault="00575D40" w:rsidP="002B7E72">
      <w:pPr>
        <w:spacing w:line="320" w:lineRule="exact"/>
        <w:ind w:firstLineChars="200" w:firstLine="420"/>
        <w:rPr>
          <w:szCs w:val="21"/>
        </w:rPr>
      </w:pPr>
      <w:r w:rsidRPr="00FD1B76">
        <w:rPr>
          <w:rFonts w:hint="eastAsia"/>
          <w:color w:val="FF0000"/>
          <w:szCs w:val="21"/>
        </w:rPr>
        <w:t>14</w:t>
      </w:r>
      <w:r w:rsidR="00FD1B76" w:rsidRPr="00FD1B76">
        <w:rPr>
          <w:rFonts w:hint="eastAsia"/>
          <w:color w:val="FF0000"/>
          <w:szCs w:val="21"/>
        </w:rPr>
        <w:t>.</w:t>
      </w:r>
      <w:r w:rsidRPr="00FD1B76">
        <w:rPr>
          <w:rFonts w:hint="eastAsia"/>
          <w:color w:val="FF0000"/>
          <w:szCs w:val="21"/>
        </w:rPr>
        <w:t>落实关键人员责任。</w:t>
      </w:r>
      <w:r w:rsidRPr="002B7E72">
        <w:rPr>
          <w:rFonts w:hint="eastAsia"/>
          <w:szCs w:val="21"/>
        </w:rPr>
        <w:t>督促工程参建单位严格履行企业主要负责人第一责任人责任，落实关键人员安全岗位职责，完善企业安全生产保障体系，特别是督促施工单位主要负责人、项目负责人、专职安全生产管理人员及监理单位项目总监理工程师等认真履行安全生产职责，深入学习手册内容，切实发挥手册工具书或工具箱作用，将手册要求落实到每道工序、每名员工、每个岗位，使每一名项目实施人员都知道自己要做什么、什么时候做、怎么做，确保职责到岗、责任到人、措施到位。</w:t>
      </w:r>
    </w:p>
    <w:p w14:paraId="11CA4FF4" w14:textId="7945BE42" w:rsidR="00575D40" w:rsidRPr="00FD1B76" w:rsidRDefault="002B7E72" w:rsidP="002B7E72">
      <w:pPr>
        <w:spacing w:line="320" w:lineRule="exact"/>
        <w:ind w:firstLineChars="200" w:firstLine="420"/>
        <w:rPr>
          <w:color w:val="FF0000"/>
          <w:szCs w:val="21"/>
        </w:rPr>
      </w:pPr>
      <w:r w:rsidRPr="00FD1B76">
        <w:rPr>
          <w:rFonts w:hint="eastAsia"/>
          <w:color w:val="FF0000"/>
          <w:szCs w:val="21"/>
        </w:rPr>
        <w:t>(</w:t>
      </w:r>
      <w:r w:rsidR="00575D40" w:rsidRPr="00FD1B76">
        <w:rPr>
          <w:rFonts w:hint="eastAsia"/>
          <w:color w:val="FF0000"/>
          <w:szCs w:val="21"/>
        </w:rPr>
        <w:t>五</w:t>
      </w:r>
      <w:r w:rsidRPr="00FD1B76">
        <w:rPr>
          <w:rFonts w:hint="eastAsia"/>
          <w:color w:val="FF0000"/>
          <w:szCs w:val="21"/>
        </w:rPr>
        <w:t>)</w:t>
      </w:r>
      <w:r w:rsidR="00575D40" w:rsidRPr="00FD1B76">
        <w:rPr>
          <w:rFonts w:hint="eastAsia"/>
          <w:color w:val="FF0000"/>
          <w:szCs w:val="21"/>
        </w:rPr>
        <w:t>全面发挥重点工程项目和国有企业示范带头作用</w:t>
      </w:r>
    </w:p>
    <w:p w14:paraId="196A0D99" w14:textId="4B5F4542" w:rsidR="00575D40" w:rsidRPr="002B7E72" w:rsidRDefault="00575D40" w:rsidP="002B7E72">
      <w:pPr>
        <w:spacing w:line="320" w:lineRule="exact"/>
        <w:ind w:firstLineChars="200" w:firstLine="420"/>
        <w:rPr>
          <w:szCs w:val="21"/>
        </w:rPr>
      </w:pPr>
      <w:r w:rsidRPr="00FD1B76">
        <w:rPr>
          <w:rFonts w:hint="eastAsia"/>
          <w:color w:val="FF0000"/>
          <w:szCs w:val="21"/>
        </w:rPr>
        <w:t>15</w:t>
      </w:r>
      <w:r w:rsidR="00FD1B76" w:rsidRPr="00FD1B76">
        <w:rPr>
          <w:rFonts w:hint="eastAsia"/>
          <w:color w:val="FF0000"/>
          <w:szCs w:val="21"/>
        </w:rPr>
        <w:t>.</w:t>
      </w:r>
      <w:r w:rsidRPr="00FD1B76">
        <w:rPr>
          <w:rFonts w:hint="eastAsia"/>
          <w:color w:val="FF0000"/>
          <w:szCs w:val="21"/>
        </w:rPr>
        <w:t>带头遵守相关法律法规。</w:t>
      </w:r>
      <w:r w:rsidRPr="002B7E72">
        <w:rPr>
          <w:rFonts w:hint="eastAsia"/>
          <w:szCs w:val="21"/>
        </w:rPr>
        <w:t>督促政府投资工程参建单位模范遵守安全生产和工程建设相关法律法规，遵循先勘察、后设计、再施工的基本建设规律。严格履行法定基本建设程序，不得未批先建、边建边批，不</w:t>
      </w:r>
      <w:proofErr w:type="gramStart"/>
      <w:r w:rsidRPr="002B7E72">
        <w:rPr>
          <w:rFonts w:hint="eastAsia"/>
          <w:szCs w:val="21"/>
        </w:rPr>
        <w:t>得以会议</w:t>
      </w:r>
      <w:proofErr w:type="gramEnd"/>
      <w:r w:rsidRPr="002B7E72">
        <w:rPr>
          <w:rFonts w:hint="eastAsia"/>
          <w:szCs w:val="21"/>
        </w:rPr>
        <w:t>审议等非法定程序代替相关审批。落实建设资金，保障合理工期和造价，确保工程效益和安全生产。履行政府投资工程安全生产工作职责，对存在违法违规行为或发生生产安全事故的政府投资工程参建单位，除依法予以处罚外，还应依法依规对相关责任人员给予党纪政务处分或组织处理。</w:t>
      </w:r>
    </w:p>
    <w:p w14:paraId="149864C7" w14:textId="09693D7E" w:rsidR="00575D40" w:rsidRPr="002B7E72" w:rsidRDefault="00575D40" w:rsidP="002B7E72">
      <w:pPr>
        <w:spacing w:line="320" w:lineRule="exact"/>
        <w:ind w:firstLineChars="200" w:firstLine="420"/>
        <w:rPr>
          <w:szCs w:val="21"/>
        </w:rPr>
      </w:pPr>
      <w:r w:rsidRPr="00FD1B76">
        <w:rPr>
          <w:rFonts w:hint="eastAsia"/>
          <w:color w:val="FF0000"/>
          <w:szCs w:val="21"/>
        </w:rPr>
        <w:t>16</w:t>
      </w:r>
      <w:r w:rsidR="00FD1B76" w:rsidRPr="00FD1B76">
        <w:rPr>
          <w:rFonts w:hint="eastAsia"/>
          <w:color w:val="FF0000"/>
          <w:szCs w:val="21"/>
        </w:rPr>
        <w:t>.</w:t>
      </w:r>
      <w:r w:rsidRPr="00FD1B76">
        <w:rPr>
          <w:rFonts w:hint="eastAsia"/>
          <w:color w:val="FF0000"/>
          <w:szCs w:val="21"/>
        </w:rPr>
        <w:t>打造安全生产示范工程。</w:t>
      </w:r>
      <w:r w:rsidRPr="002B7E72">
        <w:rPr>
          <w:rFonts w:hint="eastAsia"/>
          <w:szCs w:val="21"/>
        </w:rPr>
        <w:t>政府投资工程参建单位要高标准、高质量、高水平建设，打造一流的施工现场安全生产管理体系，积极应用数字化、智能化、网络化技术，积极推进智慧工地建设，创建安全生产标准化示范工地。要当好安全生产排头兵，建设精品工程、绿色工程、安全工程，发挥好政府投资工程典型示范作用。</w:t>
      </w:r>
    </w:p>
    <w:p w14:paraId="355ED0A1" w14:textId="3CB6A1AD" w:rsidR="00575D40" w:rsidRPr="002B7E72" w:rsidRDefault="00575D40" w:rsidP="002B7E72">
      <w:pPr>
        <w:autoSpaceDE w:val="0"/>
        <w:autoSpaceDN w:val="0"/>
        <w:adjustRightInd w:val="0"/>
        <w:spacing w:line="320" w:lineRule="exact"/>
        <w:ind w:firstLineChars="200" w:firstLine="420"/>
        <w:rPr>
          <w:color w:val="000000"/>
          <w:szCs w:val="21"/>
        </w:rPr>
      </w:pPr>
      <w:r w:rsidRPr="00FD1B76">
        <w:rPr>
          <w:rFonts w:hint="eastAsia"/>
          <w:color w:val="FF0000"/>
          <w:szCs w:val="21"/>
        </w:rPr>
        <w:t>17</w:t>
      </w:r>
      <w:r w:rsidR="00FD1B76" w:rsidRPr="00FD1B76">
        <w:rPr>
          <w:rFonts w:hint="eastAsia"/>
          <w:color w:val="FF0000"/>
          <w:szCs w:val="21"/>
        </w:rPr>
        <w:t>.</w:t>
      </w:r>
      <w:r w:rsidRPr="00FD1B76">
        <w:rPr>
          <w:rFonts w:hint="eastAsia"/>
          <w:color w:val="FF0000"/>
          <w:szCs w:val="21"/>
        </w:rPr>
        <w:t>发挥国有企业示范带头作用。</w:t>
      </w:r>
      <w:r w:rsidRPr="002B7E72">
        <w:rPr>
          <w:rFonts w:hint="eastAsia"/>
          <w:szCs w:val="21"/>
        </w:rPr>
        <w:t>国有建筑施工企业要做到五个带头，</w:t>
      </w:r>
      <w:r w:rsidRPr="002B7E72">
        <w:rPr>
          <w:rFonts w:hint="eastAsia"/>
          <w:color w:val="000000"/>
          <w:szCs w:val="21"/>
        </w:rPr>
        <w:t>一是带头做到“五落实”，即：落实“党政同责”，董事长、党组织书记、总经理对本企业安全生产工作共同承担领导责任；落实“一岗双责”，所有领导班子成员对分管范围内安全生产工作承担相应职责；落实安全生产组织领导机构，成立安全生产委员会，由董事长或总经理担任主任；落实安全管理力量，依法设置安全生产管理机构，配齐配</w:t>
      </w:r>
      <w:proofErr w:type="gramStart"/>
      <w:r w:rsidRPr="002B7E72">
        <w:rPr>
          <w:rFonts w:hint="eastAsia"/>
          <w:color w:val="000000"/>
          <w:szCs w:val="21"/>
        </w:rPr>
        <w:t>强专业</w:t>
      </w:r>
      <w:proofErr w:type="gramEnd"/>
      <w:r w:rsidRPr="002B7E72">
        <w:rPr>
          <w:rFonts w:hint="eastAsia"/>
          <w:color w:val="000000"/>
          <w:szCs w:val="21"/>
        </w:rPr>
        <w:t>安全管理人员；落实安全生产报告制度，定期向董事会、业绩考核部门报告安全生产情况。二是带头做到“五到位”，即：安全责任到位、安全投入到位、安全培训到位、安全管理到位、应急救援到位。三是带头实现企业安全标准化。四是带头抓好企业安全文化建设。五是带头构筑安全诚信体系。</w:t>
      </w:r>
    </w:p>
    <w:p w14:paraId="11767C05" w14:textId="20F0D8EF" w:rsidR="00575D40" w:rsidRPr="00FD1B76" w:rsidRDefault="002B7E72" w:rsidP="002B7E72">
      <w:pPr>
        <w:spacing w:line="320" w:lineRule="exact"/>
        <w:ind w:firstLineChars="200" w:firstLine="420"/>
        <w:rPr>
          <w:color w:val="FF0000"/>
          <w:szCs w:val="21"/>
        </w:rPr>
      </w:pPr>
      <w:r w:rsidRPr="00FD1B76">
        <w:rPr>
          <w:rFonts w:hint="eastAsia"/>
          <w:color w:val="FF0000"/>
          <w:szCs w:val="21"/>
        </w:rPr>
        <w:t>(</w:t>
      </w:r>
      <w:r w:rsidR="00575D40" w:rsidRPr="00FD1B76">
        <w:rPr>
          <w:rFonts w:hint="eastAsia"/>
          <w:color w:val="FF0000"/>
          <w:szCs w:val="21"/>
        </w:rPr>
        <w:t>六</w:t>
      </w:r>
      <w:r w:rsidRPr="00FD1B76">
        <w:rPr>
          <w:rFonts w:hint="eastAsia"/>
          <w:color w:val="FF0000"/>
          <w:szCs w:val="21"/>
        </w:rPr>
        <w:t>)</w:t>
      </w:r>
      <w:r w:rsidR="00575D40" w:rsidRPr="00FD1B76">
        <w:rPr>
          <w:rFonts w:hint="eastAsia"/>
          <w:color w:val="FF0000"/>
          <w:szCs w:val="21"/>
        </w:rPr>
        <w:t>全方位打击各类违法违规行为</w:t>
      </w:r>
    </w:p>
    <w:p w14:paraId="098082E4" w14:textId="56618573" w:rsidR="00575D40" w:rsidRPr="002B7E72" w:rsidRDefault="00575D40" w:rsidP="002B7E72">
      <w:pPr>
        <w:spacing w:line="320" w:lineRule="exact"/>
        <w:ind w:firstLineChars="200" w:firstLine="420"/>
        <w:rPr>
          <w:kern w:val="0"/>
          <w:szCs w:val="21"/>
        </w:rPr>
      </w:pPr>
      <w:r w:rsidRPr="00FD1B76">
        <w:rPr>
          <w:rFonts w:hint="eastAsia"/>
          <w:color w:val="FF0000"/>
          <w:szCs w:val="21"/>
        </w:rPr>
        <w:t>18</w:t>
      </w:r>
      <w:r w:rsidR="00FD1B76" w:rsidRPr="00FD1B76">
        <w:rPr>
          <w:rFonts w:hint="eastAsia"/>
          <w:color w:val="FF0000"/>
          <w:szCs w:val="21"/>
        </w:rPr>
        <w:t>.</w:t>
      </w:r>
      <w:r w:rsidRPr="00FD1B76">
        <w:rPr>
          <w:rFonts w:hint="eastAsia"/>
          <w:color w:val="FF0000"/>
          <w:szCs w:val="21"/>
        </w:rPr>
        <w:t>加大违法违规行为查处力度。</w:t>
      </w:r>
      <w:r w:rsidRPr="002B7E72">
        <w:rPr>
          <w:rFonts w:hint="eastAsia"/>
          <w:szCs w:val="21"/>
        </w:rPr>
        <w:t>整治建设单位不履行基本建设程序、未领取施工许可证、任意压缩合理工期和造价、使用未经审查或审查不合格的施工图设计文件以及“边审查、边设计、边施工”等行为；规避招标、未依法将工程发包给具有相应资质的单位，肢解发包、指定分包等行为。严厉打击勘察、设计、施工、监理单位违法承揽工程，</w:t>
      </w:r>
      <w:proofErr w:type="gramStart"/>
      <w:r w:rsidRPr="002B7E72">
        <w:rPr>
          <w:rFonts w:hint="eastAsia"/>
          <w:szCs w:val="21"/>
        </w:rPr>
        <w:t>围标串标</w:t>
      </w:r>
      <w:proofErr w:type="gramEnd"/>
      <w:r w:rsidRPr="002B7E72">
        <w:rPr>
          <w:rFonts w:hint="eastAsia"/>
          <w:szCs w:val="21"/>
        </w:rPr>
        <w:t>、无资质或超越资质范围承揽业务，转包、违法分包、挂靠、出借资质等行为。严厉打击质量检测机构出具虚假检测报告等行为。对存在违法违规行为的单位和个人，依法给予相应行政处罚。深化施工现场和建筑市场“两场联动”机制，落实“一案双查”制度，对生产安全事故负有责任的企业和人员，按照“四不放过”原则，加大处罚力度，同时启动对项目承发包行为的检查工作，对发现存在建筑市场违法违规等行为的市场主体一律给予相应处罚。加强安全信用建设，建立守信激励和失信惩戒机制，及时曝光违法的单位和个人，公开处罚信息。</w:t>
      </w:r>
    </w:p>
    <w:p w14:paraId="222A2BB6" w14:textId="789F30D1" w:rsidR="00575D40" w:rsidRPr="002B7E72" w:rsidRDefault="00575D40" w:rsidP="002B7E72">
      <w:pPr>
        <w:spacing w:line="320" w:lineRule="exact"/>
        <w:ind w:firstLineChars="200" w:firstLine="420"/>
        <w:rPr>
          <w:szCs w:val="21"/>
        </w:rPr>
      </w:pPr>
      <w:r w:rsidRPr="00FD1B76">
        <w:rPr>
          <w:rFonts w:hint="eastAsia"/>
          <w:color w:val="FF0000"/>
          <w:szCs w:val="21"/>
        </w:rPr>
        <w:t>19</w:t>
      </w:r>
      <w:r w:rsidR="00FD1B76" w:rsidRPr="00FD1B76">
        <w:rPr>
          <w:rFonts w:hint="eastAsia"/>
          <w:color w:val="FF0000"/>
          <w:szCs w:val="21"/>
        </w:rPr>
        <w:t>.</w:t>
      </w:r>
      <w:r w:rsidRPr="00FD1B76">
        <w:rPr>
          <w:rFonts w:hint="eastAsia"/>
          <w:color w:val="FF0000"/>
          <w:szCs w:val="21"/>
        </w:rPr>
        <w:t>深入推进“两违”专项清查工作。</w:t>
      </w:r>
      <w:r w:rsidRPr="002B7E72">
        <w:rPr>
          <w:rFonts w:hint="eastAsia"/>
          <w:szCs w:val="21"/>
        </w:rPr>
        <w:t>做好“两违”专项清查与既有建筑安全隐患排查整治专项行动、自然</w:t>
      </w:r>
      <w:r w:rsidRPr="002B7E72">
        <w:rPr>
          <w:rFonts w:hint="eastAsia"/>
          <w:szCs w:val="21"/>
        </w:rPr>
        <w:lastRenderedPageBreak/>
        <w:t>灾害综合风险普查等工作的结合。坚持治理存量、遏制增量两手抓，建立动态排查机制，重点关注建造年代较早、长期失修失管、违法改建加层、非法开挖地下空间、破坏主体或承重结构的房屋，以及擅自改变用途、违规用作经营</w:t>
      </w:r>
      <w:r w:rsidR="002B7E72">
        <w:rPr>
          <w:rFonts w:hint="eastAsia"/>
          <w:szCs w:val="21"/>
        </w:rPr>
        <w:t>(</w:t>
      </w:r>
      <w:r w:rsidRPr="002B7E72">
        <w:rPr>
          <w:rFonts w:hint="eastAsia"/>
          <w:szCs w:val="21"/>
        </w:rPr>
        <w:t>出租</w:t>
      </w:r>
      <w:r w:rsidR="002B7E72">
        <w:rPr>
          <w:rFonts w:hint="eastAsia"/>
          <w:szCs w:val="21"/>
        </w:rPr>
        <w:t>)</w:t>
      </w:r>
      <w:r w:rsidRPr="002B7E72">
        <w:rPr>
          <w:rFonts w:hint="eastAsia"/>
          <w:szCs w:val="21"/>
        </w:rPr>
        <w:t>的人员聚集场所。对排查发现的违法建设行为，要按照“零容忍”的要求坚决打击，依法严肃查处。对存在重大安全隐患的房屋要第一时间清人、停用、封房，并根据实际情况科学、精准、分类实施整治。要</w:t>
      </w:r>
      <w:r w:rsidRPr="002B7E72">
        <w:rPr>
          <w:rFonts w:hint="eastAsia"/>
          <w:color w:val="000000"/>
          <w:szCs w:val="21"/>
        </w:rPr>
        <w:t>形成部门联动齐抓共管局面，</w:t>
      </w:r>
      <w:r w:rsidRPr="002B7E72">
        <w:rPr>
          <w:rFonts w:hint="eastAsia"/>
          <w:szCs w:val="21"/>
        </w:rPr>
        <w:t>全面排查建筑立项、用地、规划、施工、消防、特种行业等行政许可手续办理情况，对发现的违法违规审批问题，严格按照法定责权，依法依规实施整改。</w:t>
      </w:r>
    </w:p>
    <w:p w14:paraId="46DBB883" w14:textId="1A5F76C1" w:rsidR="00575D40" w:rsidRPr="002B7E72" w:rsidRDefault="00575D40" w:rsidP="002B7E72">
      <w:pPr>
        <w:spacing w:line="320" w:lineRule="exact"/>
        <w:ind w:firstLineChars="200" w:firstLine="420"/>
        <w:rPr>
          <w:szCs w:val="21"/>
        </w:rPr>
      </w:pPr>
      <w:r w:rsidRPr="00FD1B76">
        <w:rPr>
          <w:rFonts w:hint="eastAsia"/>
          <w:color w:val="FF0000"/>
          <w:szCs w:val="21"/>
        </w:rPr>
        <w:t>20</w:t>
      </w:r>
      <w:r w:rsidR="00FD1B76" w:rsidRPr="00FD1B76">
        <w:rPr>
          <w:rFonts w:hint="eastAsia"/>
          <w:color w:val="FF0000"/>
          <w:szCs w:val="21"/>
        </w:rPr>
        <w:t>.</w:t>
      </w:r>
      <w:r w:rsidRPr="00FD1B76">
        <w:rPr>
          <w:rFonts w:hint="eastAsia"/>
          <w:color w:val="FF0000"/>
          <w:szCs w:val="21"/>
        </w:rPr>
        <w:t>加强既有建筑装修改造工程安全监管。</w:t>
      </w:r>
      <w:r w:rsidRPr="002B7E72">
        <w:rPr>
          <w:rFonts w:hint="eastAsia"/>
          <w:szCs w:val="21"/>
        </w:rPr>
        <w:t>深刻吸取苏州吴江“7·12”等事故教训，研究制定</w:t>
      </w:r>
      <w:r w:rsidR="002B7E72">
        <w:rPr>
          <w:rFonts w:hint="eastAsia"/>
          <w:szCs w:val="21"/>
        </w:rPr>
        <w:t>[</w:t>
      </w:r>
      <w:r w:rsidRPr="002B7E72">
        <w:rPr>
          <w:rFonts w:hint="eastAsia"/>
          <w:szCs w:val="21"/>
        </w:rPr>
        <w:t>江苏省既有建筑改造安全管理办法</w:t>
      </w:r>
      <w:r w:rsidR="002B7E72">
        <w:rPr>
          <w:rFonts w:hint="eastAsia"/>
          <w:szCs w:val="21"/>
        </w:rPr>
        <w:t>][</w:t>
      </w:r>
      <w:r w:rsidRPr="002B7E72">
        <w:rPr>
          <w:rFonts w:hint="eastAsia"/>
          <w:szCs w:val="21"/>
        </w:rPr>
        <w:t>既有建筑幕墙安全管理办法</w:t>
      </w:r>
      <w:r w:rsidR="002B7E72">
        <w:rPr>
          <w:rFonts w:hint="eastAsia"/>
          <w:szCs w:val="21"/>
        </w:rPr>
        <w:t>]</w:t>
      </w:r>
      <w:r w:rsidRPr="002B7E72">
        <w:rPr>
          <w:rFonts w:hint="eastAsia"/>
          <w:szCs w:val="21"/>
        </w:rPr>
        <w:t>，将既有建筑装修改造工程依法纳入基本建设程序监督管理，严格落实立项、用地、规划、施工许可和竣工验收备案等程序要求，并在“省建筑施工安全管理系统”办理报监，强化工程建设过程安全监管。设计和施工单位在设计、施工前应全面核查建筑安全现状，科学制定设计、施工方案。强化源头管控，严禁宾馆、饭店等公众聚集场所的生产经营单位改变经营场所建筑的主体和承重结构，严禁违法违规拆改建筑主要承重构件、抗震措施、防火措施和超过设计标准增大荷载等行为。着力构建既有建筑装修改造工程第一时间发现报告机制，充分发挥社区网格员、物业管理服务人员、综合执法人员等前哨作用，及时制止擅自敲墙砸柱、擅自改变承重结构、擅自改变使用功能等违法违规行为，做到早发现、早报告、早处置。</w:t>
      </w:r>
    </w:p>
    <w:p w14:paraId="764259CB" w14:textId="77777777" w:rsidR="00575D40" w:rsidRPr="00FD1B76" w:rsidRDefault="00575D40" w:rsidP="002B7E72">
      <w:pPr>
        <w:spacing w:line="320" w:lineRule="exact"/>
        <w:ind w:firstLineChars="200" w:firstLine="420"/>
        <w:rPr>
          <w:color w:val="FF0000"/>
          <w:szCs w:val="21"/>
        </w:rPr>
      </w:pPr>
      <w:r w:rsidRPr="00FD1B76">
        <w:rPr>
          <w:rFonts w:hint="eastAsia"/>
          <w:color w:val="FF0000"/>
          <w:szCs w:val="21"/>
        </w:rPr>
        <w:t>三、工作安排</w:t>
      </w:r>
    </w:p>
    <w:p w14:paraId="6A7BC9A3" w14:textId="0FDD3F9F" w:rsidR="00575D40" w:rsidRPr="002B7E72" w:rsidRDefault="002B7E72" w:rsidP="002B7E72">
      <w:pPr>
        <w:spacing w:line="320" w:lineRule="exact"/>
        <w:ind w:firstLineChars="200" w:firstLine="420"/>
        <w:rPr>
          <w:szCs w:val="21"/>
        </w:rPr>
      </w:pPr>
      <w:r w:rsidRPr="00FD1B76">
        <w:rPr>
          <w:rFonts w:hint="eastAsia"/>
          <w:color w:val="FF0000"/>
          <w:szCs w:val="21"/>
        </w:rPr>
        <w:t>(</w:t>
      </w:r>
      <w:proofErr w:type="gramStart"/>
      <w:r w:rsidR="00575D40" w:rsidRPr="00FD1B76">
        <w:rPr>
          <w:rFonts w:hint="eastAsia"/>
          <w:color w:val="FF0000"/>
          <w:szCs w:val="21"/>
        </w:rPr>
        <w:t>一</w:t>
      </w:r>
      <w:proofErr w:type="gramEnd"/>
      <w:r w:rsidRPr="00FD1B76">
        <w:rPr>
          <w:rFonts w:hint="eastAsia"/>
          <w:color w:val="FF0000"/>
          <w:szCs w:val="21"/>
        </w:rPr>
        <w:t>)</w:t>
      </w:r>
      <w:r w:rsidR="00575D40" w:rsidRPr="00FD1B76">
        <w:rPr>
          <w:rFonts w:hint="eastAsia"/>
          <w:color w:val="FF0000"/>
          <w:szCs w:val="21"/>
        </w:rPr>
        <w:t>动员部署阶段</w:t>
      </w:r>
      <w:r w:rsidRPr="00FD1B76">
        <w:rPr>
          <w:rFonts w:hint="eastAsia"/>
          <w:color w:val="FF0000"/>
          <w:szCs w:val="21"/>
        </w:rPr>
        <w:t>(</w:t>
      </w:r>
      <w:r w:rsidR="00575D40" w:rsidRPr="00FD1B76">
        <w:rPr>
          <w:rFonts w:hint="eastAsia"/>
          <w:color w:val="FF0000"/>
          <w:szCs w:val="21"/>
        </w:rPr>
        <w:t>2022年4月10日</w:t>
      </w:r>
      <w:r w:rsidR="0025657B">
        <w:rPr>
          <w:rFonts w:hint="eastAsia"/>
          <w:color w:val="FF0000"/>
          <w:szCs w:val="21"/>
        </w:rPr>
        <w:t>-</w:t>
      </w:r>
      <w:r w:rsidR="00575D40" w:rsidRPr="00FD1B76">
        <w:rPr>
          <w:rFonts w:hint="eastAsia"/>
          <w:color w:val="FF0000"/>
          <w:szCs w:val="21"/>
        </w:rPr>
        <w:t>4月25日</w:t>
      </w:r>
      <w:r w:rsidRPr="00FD1B76">
        <w:rPr>
          <w:rFonts w:hint="eastAsia"/>
          <w:color w:val="FF0000"/>
          <w:szCs w:val="21"/>
        </w:rPr>
        <w:t>)</w:t>
      </w:r>
      <w:r w:rsidR="00575D40" w:rsidRPr="00FD1B76">
        <w:rPr>
          <w:rFonts w:hint="eastAsia"/>
          <w:color w:val="FF0000"/>
          <w:szCs w:val="21"/>
        </w:rPr>
        <w:t>。</w:t>
      </w:r>
      <w:r w:rsidR="00575D40" w:rsidRPr="002B7E72">
        <w:rPr>
          <w:rFonts w:hint="eastAsia"/>
          <w:szCs w:val="21"/>
        </w:rPr>
        <w:t>各地按照</w:t>
      </w:r>
      <w:r>
        <w:rPr>
          <w:rFonts w:hint="eastAsia"/>
          <w:szCs w:val="21"/>
        </w:rPr>
        <w:t>[</w:t>
      </w:r>
      <w:r w:rsidR="00575D40" w:rsidRPr="002B7E72">
        <w:rPr>
          <w:rFonts w:hint="eastAsia"/>
          <w:szCs w:val="21"/>
        </w:rPr>
        <w:t>关于开展房屋市政工程安全生产治理行动的通知</w:t>
      </w:r>
      <w:r>
        <w:rPr>
          <w:rFonts w:hint="eastAsia"/>
          <w:szCs w:val="21"/>
        </w:rPr>
        <w:t>](</w:t>
      </w:r>
      <w:proofErr w:type="gramStart"/>
      <w:r w:rsidR="00575D40" w:rsidRPr="002B7E72">
        <w:rPr>
          <w:rFonts w:hint="eastAsia"/>
          <w:szCs w:val="21"/>
        </w:rPr>
        <w:t>建质电</w:t>
      </w:r>
      <w:proofErr w:type="gramEnd"/>
      <w:r>
        <w:rPr>
          <w:rFonts w:hint="eastAsia"/>
          <w:szCs w:val="21"/>
        </w:rPr>
        <w:t>[</w:t>
      </w:r>
      <w:r w:rsidR="00575D40" w:rsidRPr="002B7E72">
        <w:rPr>
          <w:rFonts w:hint="eastAsia"/>
          <w:szCs w:val="21"/>
        </w:rPr>
        <w:t>2022</w:t>
      </w:r>
      <w:r>
        <w:rPr>
          <w:rFonts w:hint="eastAsia"/>
          <w:szCs w:val="21"/>
        </w:rPr>
        <w:t>]</w:t>
      </w:r>
      <w:r w:rsidR="00575D40" w:rsidRPr="002B7E72">
        <w:rPr>
          <w:rFonts w:hint="eastAsia"/>
          <w:szCs w:val="21"/>
        </w:rPr>
        <w:t>19号</w:t>
      </w:r>
      <w:r>
        <w:rPr>
          <w:rFonts w:hint="eastAsia"/>
          <w:szCs w:val="21"/>
        </w:rPr>
        <w:t>)</w:t>
      </w:r>
      <w:r w:rsidR="00575D40" w:rsidRPr="002B7E72">
        <w:rPr>
          <w:rFonts w:hint="eastAsia"/>
          <w:szCs w:val="21"/>
        </w:rPr>
        <w:t>和本通知要求制定具体细化落实方案，全面动员部署治理行动。</w:t>
      </w:r>
    </w:p>
    <w:p w14:paraId="29F36D06" w14:textId="2FCCA146" w:rsidR="00575D40" w:rsidRPr="002B7E72" w:rsidRDefault="002B7E72" w:rsidP="002B7E72">
      <w:pPr>
        <w:spacing w:line="320" w:lineRule="exact"/>
        <w:ind w:firstLineChars="200" w:firstLine="420"/>
        <w:rPr>
          <w:szCs w:val="21"/>
        </w:rPr>
      </w:pPr>
      <w:r w:rsidRPr="00FD1B76">
        <w:rPr>
          <w:rFonts w:hint="eastAsia"/>
          <w:color w:val="FF0000"/>
          <w:szCs w:val="21"/>
        </w:rPr>
        <w:t>(</w:t>
      </w:r>
      <w:r w:rsidR="00575D40" w:rsidRPr="00FD1B76">
        <w:rPr>
          <w:rFonts w:hint="eastAsia"/>
          <w:color w:val="FF0000"/>
          <w:szCs w:val="21"/>
        </w:rPr>
        <w:t>二</w:t>
      </w:r>
      <w:r w:rsidRPr="00FD1B76">
        <w:rPr>
          <w:rFonts w:hint="eastAsia"/>
          <w:color w:val="FF0000"/>
          <w:szCs w:val="21"/>
        </w:rPr>
        <w:t>)</w:t>
      </w:r>
      <w:r w:rsidR="00575D40" w:rsidRPr="00FD1B76">
        <w:rPr>
          <w:rFonts w:hint="eastAsia"/>
          <w:color w:val="FF0000"/>
          <w:szCs w:val="21"/>
        </w:rPr>
        <w:t>排查整治阶段</w:t>
      </w:r>
      <w:r w:rsidRPr="00FD1B76">
        <w:rPr>
          <w:rFonts w:hint="eastAsia"/>
          <w:color w:val="FF0000"/>
          <w:szCs w:val="21"/>
        </w:rPr>
        <w:t>(</w:t>
      </w:r>
      <w:r w:rsidR="00575D40" w:rsidRPr="00FD1B76">
        <w:rPr>
          <w:rFonts w:hint="eastAsia"/>
          <w:color w:val="FF0000"/>
          <w:szCs w:val="21"/>
        </w:rPr>
        <w:t>2022年4月26日</w:t>
      </w:r>
      <w:r w:rsidR="0025657B">
        <w:rPr>
          <w:rFonts w:hint="eastAsia"/>
          <w:color w:val="FF0000"/>
          <w:szCs w:val="21"/>
        </w:rPr>
        <w:t>-</w:t>
      </w:r>
      <w:r w:rsidR="00575D40" w:rsidRPr="00FD1B76">
        <w:rPr>
          <w:rFonts w:hint="eastAsia"/>
          <w:color w:val="FF0000"/>
          <w:szCs w:val="21"/>
        </w:rPr>
        <w:t>2022年12月</w:t>
      </w:r>
      <w:r w:rsidRPr="00FD1B76">
        <w:rPr>
          <w:rFonts w:hint="eastAsia"/>
          <w:color w:val="FF0000"/>
          <w:szCs w:val="21"/>
        </w:rPr>
        <w:t>)</w:t>
      </w:r>
      <w:r w:rsidR="00575D40" w:rsidRPr="00FD1B76">
        <w:rPr>
          <w:rFonts w:hint="eastAsia"/>
          <w:color w:val="FF0000"/>
          <w:szCs w:val="21"/>
        </w:rPr>
        <w:t>。</w:t>
      </w:r>
      <w:r w:rsidR="00575D40" w:rsidRPr="002B7E72">
        <w:rPr>
          <w:rFonts w:hint="eastAsia"/>
          <w:szCs w:val="21"/>
        </w:rPr>
        <w:t>各地按照省安委办关于开展安全生产大检查通知要求，迅速组织开展安全生产大检查大排查大整治工作，围绕治理行动重点任务，聚焦15条硬措施，督促企业深入开展安全风险隐患自查和整改落实，并于2022年7月底前，对本行政区域内所有房屋市政工程在建项目进行一次全面排查，对发现的隐患问题及时督促整改；2022年9月底前，开展隐患排查整治情况“回头看”，对前一段工作实施层级检查和重点项目抽查；持续开展大排查大整治行动，直到2022年12月底。我厅将适时对各地房屋市政工程治理行动工作情况开展督查。</w:t>
      </w:r>
    </w:p>
    <w:p w14:paraId="7AAA4DDA" w14:textId="220917FE" w:rsidR="00575D40" w:rsidRPr="002B7E72" w:rsidRDefault="002B7E72" w:rsidP="002B7E72">
      <w:pPr>
        <w:spacing w:line="320" w:lineRule="exact"/>
        <w:ind w:firstLineChars="200" w:firstLine="420"/>
        <w:rPr>
          <w:szCs w:val="21"/>
        </w:rPr>
      </w:pPr>
      <w:r w:rsidRPr="00FD1B76">
        <w:rPr>
          <w:rFonts w:hint="eastAsia"/>
          <w:color w:val="FF0000"/>
          <w:szCs w:val="21"/>
        </w:rPr>
        <w:t>(</w:t>
      </w:r>
      <w:r w:rsidR="00575D40" w:rsidRPr="00FD1B76">
        <w:rPr>
          <w:rFonts w:hint="eastAsia"/>
          <w:color w:val="FF0000"/>
          <w:szCs w:val="21"/>
        </w:rPr>
        <w:t>三</w:t>
      </w:r>
      <w:r w:rsidRPr="00FD1B76">
        <w:rPr>
          <w:rFonts w:hint="eastAsia"/>
          <w:color w:val="FF0000"/>
          <w:szCs w:val="21"/>
        </w:rPr>
        <w:t>)</w:t>
      </w:r>
      <w:r w:rsidR="00575D40" w:rsidRPr="00FD1B76">
        <w:rPr>
          <w:rFonts w:hint="eastAsia"/>
          <w:color w:val="FF0000"/>
          <w:szCs w:val="21"/>
        </w:rPr>
        <w:t>巩固提升阶段</w:t>
      </w:r>
      <w:r w:rsidRPr="00FD1B76">
        <w:rPr>
          <w:rFonts w:hint="eastAsia"/>
          <w:color w:val="FF0000"/>
          <w:szCs w:val="21"/>
        </w:rPr>
        <w:t>(</w:t>
      </w:r>
      <w:r w:rsidR="00575D40" w:rsidRPr="00FD1B76">
        <w:rPr>
          <w:rFonts w:hint="eastAsia"/>
          <w:color w:val="FF0000"/>
          <w:szCs w:val="21"/>
        </w:rPr>
        <w:t>2023年1月</w:t>
      </w:r>
      <w:r w:rsidR="0025657B">
        <w:rPr>
          <w:rFonts w:hint="eastAsia"/>
          <w:color w:val="FF0000"/>
          <w:szCs w:val="21"/>
        </w:rPr>
        <w:t>-</w:t>
      </w:r>
      <w:r w:rsidR="00575D40" w:rsidRPr="00FD1B76">
        <w:rPr>
          <w:rFonts w:hint="eastAsia"/>
          <w:color w:val="FF0000"/>
          <w:szCs w:val="21"/>
        </w:rPr>
        <w:t>2023年12月</w:t>
      </w:r>
      <w:r w:rsidRPr="00FD1B76">
        <w:rPr>
          <w:rFonts w:hint="eastAsia"/>
          <w:color w:val="FF0000"/>
          <w:szCs w:val="21"/>
        </w:rPr>
        <w:t>)</w:t>
      </w:r>
      <w:r w:rsidR="00575D40" w:rsidRPr="00FD1B76">
        <w:rPr>
          <w:rFonts w:hint="eastAsia"/>
          <w:color w:val="FF0000"/>
          <w:szCs w:val="21"/>
        </w:rPr>
        <w:t>。</w:t>
      </w:r>
      <w:r w:rsidR="00575D40" w:rsidRPr="002B7E72">
        <w:rPr>
          <w:rFonts w:hint="eastAsia"/>
          <w:szCs w:val="21"/>
        </w:rPr>
        <w:t>持续开展治理行动，采取全面排查、重点抽查、层级督查等方式，巩固隐患排查治理成果，总结推广典型经验和做法，完善我省房屋市政工程安全监管政策措施，推动治理机制常态化、制度化。</w:t>
      </w:r>
    </w:p>
    <w:p w14:paraId="727999C1" w14:textId="77777777" w:rsidR="00575D40" w:rsidRPr="00FD1B76" w:rsidRDefault="00575D40" w:rsidP="002B7E72">
      <w:pPr>
        <w:spacing w:line="320" w:lineRule="exact"/>
        <w:ind w:firstLineChars="200" w:firstLine="420"/>
        <w:rPr>
          <w:color w:val="FF0000"/>
          <w:szCs w:val="21"/>
        </w:rPr>
      </w:pPr>
      <w:r w:rsidRPr="00FD1B76">
        <w:rPr>
          <w:rFonts w:hint="eastAsia"/>
          <w:color w:val="FF0000"/>
          <w:szCs w:val="21"/>
        </w:rPr>
        <w:t>四、工作要求</w:t>
      </w:r>
    </w:p>
    <w:p w14:paraId="3E0C812B" w14:textId="36A48272" w:rsidR="00575D40" w:rsidRPr="002B7E72" w:rsidRDefault="002B7E72" w:rsidP="002B7E72">
      <w:pPr>
        <w:spacing w:line="320" w:lineRule="exact"/>
        <w:ind w:firstLineChars="200" w:firstLine="420"/>
        <w:rPr>
          <w:szCs w:val="21"/>
        </w:rPr>
      </w:pPr>
      <w:r w:rsidRPr="00FD1B76">
        <w:rPr>
          <w:rFonts w:hint="eastAsia"/>
          <w:color w:val="FF0000"/>
          <w:szCs w:val="21"/>
        </w:rPr>
        <w:t>(</w:t>
      </w:r>
      <w:proofErr w:type="gramStart"/>
      <w:r w:rsidR="00575D40" w:rsidRPr="00FD1B76">
        <w:rPr>
          <w:rFonts w:hint="eastAsia"/>
          <w:color w:val="FF0000"/>
          <w:szCs w:val="21"/>
        </w:rPr>
        <w:t>一</w:t>
      </w:r>
      <w:proofErr w:type="gramEnd"/>
      <w:r w:rsidRPr="00FD1B76">
        <w:rPr>
          <w:rFonts w:hint="eastAsia"/>
          <w:color w:val="FF0000"/>
          <w:szCs w:val="21"/>
        </w:rPr>
        <w:t>)</w:t>
      </w:r>
      <w:r w:rsidR="00575D40" w:rsidRPr="00FD1B76">
        <w:rPr>
          <w:rFonts w:hint="eastAsia"/>
          <w:color w:val="FF0000"/>
          <w:szCs w:val="21"/>
        </w:rPr>
        <w:t>加强组织领导、统筹疫情防控和安全生产工作。</w:t>
      </w:r>
      <w:r w:rsidR="00575D40" w:rsidRPr="002B7E72">
        <w:rPr>
          <w:rFonts w:hint="eastAsia"/>
          <w:szCs w:val="21"/>
        </w:rPr>
        <w:t>各地住房城乡建设主管部门要进一步提高政治站位，充分认识治理行动的重要性和紧迫性，树牢安全生产底线思维，切实加强组织领导，建立主要负责同志亲自抓的工作机制，做到专题研究、认真部署、强化责任、及时总结，确保治理行动取得实效。要将治理行动与安全生产大检查、城市建设安全专项整治三年行动等重点工作相结合，把安全生产十五条措施的具体要求落实到房屋市政工程安全生产治理全过程，统筹做好疫情防控和安全生产工作。开展治理行动过程中，要力戒形式主义、官僚主义，坚持“属地检查为主、上级抽查为辅”的原则，避免短期内重复检查、增加基层负担。</w:t>
      </w:r>
    </w:p>
    <w:p w14:paraId="00C4126F" w14:textId="3F553721" w:rsidR="00575D40" w:rsidRPr="002B7E72" w:rsidRDefault="002B7E72" w:rsidP="002B7E72">
      <w:pPr>
        <w:spacing w:line="320" w:lineRule="exact"/>
        <w:ind w:firstLineChars="200" w:firstLine="420"/>
        <w:rPr>
          <w:szCs w:val="21"/>
        </w:rPr>
      </w:pPr>
      <w:r w:rsidRPr="00FD1B76">
        <w:rPr>
          <w:rFonts w:hint="eastAsia"/>
          <w:color w:val="FF0000"/>
          <w:szCs w:val="21"/>
        </w:rPr>
        <w:t>(</w:t>
      </w:r>
      <w:r w:rsidR="00575D40" w:rsidRPr="00FD1B76">
        <w:rPr>
          <w:rFonts w:hint="eastAsia"/>
          <w:color w:val="FF0000"/>
          <w:szCs w:val="21"/>
        </w:rPr>
        <w:t>二</w:t>
      </w:r>
      <w:r w:rsidRPr="00FD1B76">
        <w:rPr>
          <w:rFonts w:hint="eastAsia"/>
          <w:color w:val="FF0000"/>
          <w:szCs w:val="21"/>
        </w:rPr>
        <w:t>)</w:t>
      </w:r>
      <w:r w:rsidR="00575D40" w:rsidRPr="00FD1B76">
        <w:rPr>
          <w:rFonts w:hint="eastAsia"/>
          <w:color w:val="FF0000"/>
          <w:szCs w:val="21"/>
        </w:rPr>
        <w:t>强化责任落实，深入开展风险隐患排查整治。</w:t>
      </w:r>
      <w:r w:rsidR="00575D40" w:rsidRPr="002B7E72">
        <w:rPr>
          <w:rFonts w:hint="eastAsia"/>
          <w:szCs w:val="21"/>
        </w:rPr>
        <w:t>各级领导干部要带头主动深入基层、深入现场，查找和解决安全生产领域深层次的问题，坚决防止安全生产检查形式主义，切实履行监督管理责任。设区市建设主管部门要加强层级监管，督促指导所辖县区扎实有序开展治理行动，层层压实责任。督促工程参建单位落实隐患排查治理的主体责任，严格按照要求认真开展全面自查，建立重大事故</w:t>
      </w:r>
      <w:proofErr w:type="gramStart"/>
      <w:r w:rsidR="00575D40" w:rsidRPr="002B7E72">
        <w:rPr>
          <w:rFonts w:hint="eastAsia"/>
          <w:szCs w:val="21"/>
        </w:rPr>
        <w:t>隐患台</w:t>
      </w:r>
      <w:proofErr w:type="gramEnd"/>
      <w:r w:rsidR="00575D40" w:rsidRPr="002B7E72">
        <w:rPr>
          <w:rFonts w:hint="eastAsia"/>
          <w:szCs w:val="21"/>
        </w:rPr>
        <w:t>账，分级分类采取有效措施消除隐患。国有投资工程的参建单位要坚持做好模范表率。各方责任主体要切实压实责任、相互配合，坚决遏制重特大事故发生。</w:t>
      </w:r>
    </w:p>
    <w:p w14:paraId="7D03EE8F" w14:textId="434DED69" w:rsidR="00575D40" w:rsidRPr="002B7E72" w:rsidRDefault="002B7E72" w:rsidP="002B7E72">
      <w:pPr>
        <w:spacing w:line="320" w:lineRule="exact"/>
        <w:ind w:firstLineChars="200" w:firstLine="420"/>
        <w:rPr>
          <w:szCs w:val="21"/>
        </w:rPr>
      </w:pPr>
      <w:r w:rsidRPr="00FD1B76">
        <w:rPr>
          <w:rFonts w:hint="eastAsia"/>
          <w:color w:val="FF0000"/>
          <w:szCs w:val="21"/>
        </w:rPr>
        <w:t>(</w:t>
      </w:r>
      <w:r w:rsidR="00575D40" w:rsidRPr="00FD1B76">
        <w:rPr>
          <w:rFonts w:hint="eastAsia"/>
          <w:color w:val="FF0000"/>
          <w:szCs w:val="21"/>
        </w:rPr>
        <w:t>三</w:t>
      </w:r>
      <w:r w:rsidRPr="00FD1B76">
        <w:rPr>
          <w:rFonts w:hint="eastAsia"/>
          <w:color w:val="FF0000"/>
          <w:szCs w:val="21"/>
        </w:rPr>
        <w:t>)</w:t>
      </w:r>
      <w:r w:rsidR="00575D40" w:rsidRPr="00FD1B76">
        <w:rPr>
          <w:rFonts w:hint="eastAsia"/>
          <w:color w:val="FF0000"/>
          <w:szCs w:val="21"/>
        </w:rPr>
        <w:t>提升监管能力，整治执法检查宽松软问题。</w:t>
      </w:r>
      <w:r w:rsidR="00575D40" w:rsidRPr="002B7E72">
        <w:rPr>
          <w:rFonts w:hint="eastAsia"/>
          <w:szCs w:val="21"/>
        </w:rPr>
        <w:t>加强安全监管机构和人员队伍建设，充分考虑建筑施工安全监管执法的专业性、特殊性，配齐建强市县两级监管执法队伍，确保有足够力量承担安全监管执法任务，提高监管执法专业能力和保障水平。鼓励通过政府购买第三</w:t>
      </w:r>
      <w:proofErr w:type="gramStart"/>
      <w:r w:rsidR="00575D40" w:rsidRPr="002B7E72">
        <w:rPr>
          <w:rFonts w:hint="eastAsia"/>
          <w:szCs w:val="21"/>
        </w:rPr>
        <w:t>方服务</w:t>
      </w:r>
      <w:proofErr w:type="gramEnd"/>
      <w:r w:rsidR="00575D40" w:rsidRPr="002B7E72">
        <w:rPr>
          <w:rFonts w:hint="eastAsia"/>
          <w:szCs w:val="21"/>
        </w:rPr>
        <w:t>方式强化监管力量支撑。创新监管方式，推行“四</w:t>
      </w:r>
      <w:proofErr w:type="gramStart"/>
      <w:r w:rsidR="00575D40" w:rsidRPr="002B7E72">
        <w:rPr>
          <w:rFonts w:hint="eastAsia"/>
          <w:szCs w:val="21"/>
        </w:rPr>
        <w:t>不</w:t>
      </w:r>
      <w:proofErr w:type="gramEnd"/>
      <w:r w:rsidR="00575D40" w:rsidRPr="002B7E72">
        <w:rPr>
          <w:rFonts w:hint="eastAsia"/>
          <w:szCs w:val="21"/>
        </w:rPr>
        <w:t>两直”暗访检查和“双随机、</w:t>
      </w:r>
      <w:proofErr w:type="gramStart"/>
      <w:r w:rsidR="00575D40" w:rsidRPr="002B7E72">
        <w:rPr>
          <w:rFonts w:hint="eastAsia"/>
          <w:szCs w:val="21"/>
        </w:rPr>
        <w:t>一</w:t>
      </w:r>
      <w:proofErr w:type="gramEnd"/>
      <w:r w:rsidR="00575D40" w:rsidRPr="002B7E72">
        <w:rPr>
          <w:rFonts w:hint="eastAsia"/>
          <w:szCs w:val="21"/>
        </w:rPr>
        <w:t>公开”执法检查模式，加强安全监管和执法衔接，推进省安管</w:t>
      </w:r>
      <w:r w:rsidR="00575D40" w:rsidRPr="002B7E72">
        <w:rPr>
          <w:rFonts w:hint="eastAsia"/>
          <w:szCs w:val="21"/>
        </w:rPr>
        <w:lastRenderedPageBreak/>
        <w:t>系统使用，加强智慧工地监管平台建设，促进监管数字化转型，提升信息化监管能力和水平。坚决整治执法检查宽松软问题，紧盯各类违法行为不放，督促企业彻底整改到位。</w:t>
      </w:r>
    </w:p>
    <w:p w14:paraId="1AE3D3AC" w14:textId="63DB223D" w:rsidR="00575D40" w:rsidRPr="002B7E72" w:rsidRDefault="002B7E72" w:rsidP="002B7E72">
      <w:pPr>
        <w:spacing w:line="320" w:lineRule="exact"/>
        <w:ind w:firstLineChars="200" w:firstLine="420"/>
        <w:rPr>
          <w:szCs w:val="21"/>
        </w:rPr>
      </w:pPr>
      <w:r w:rsidRPr="00FD1B76">
        <w:rPr>
          <w:rFonts w:hint="eastAsia"/>
          <w:color w:val="FF0000"/>
          <w:szCs w:val="21"/>
        </w:rPr>
        <w:t>(</w:t>
      </w:r>
      <w:r w:rsidR="00575D40" w:rsidRPr="00FD1B76">
        <w:rPr>
          <w:rFonts w:hint="eastAsia"/>
          <w:color w:val="FF0000"/>
          <w:szCs w:val="21"/>
        </w:rPr>
        <w:t>四</w:t>
      </w:r>
      <w:r w:rsidRPr="00FD1B76">
        <w:rPr>
          <w:rFonts w:hint="eastAsia"/>
          <w:color w:val="FF0000"/>
          <w:szCs w:val="21"/>
        </w:rPr>
        <w:t>)</w:t>
      </w:r>
      <w:r w:rsidR="00575D40" w:rsidRPr="00FD1B76">
        <w:rPr>
          <w:rFonts w:hint="eastAsia"/>
          <w:color w:val="FF0000"/>
          <w:szCs w:val="21"/>
        </w:rPr>
        <w:t>强化宣传引导，健全安全生产长效机制。</w:t>
      </w:r>
      <w:r w:rsidR="00575D40" w:rsidRPr="002B7E72">
        <w:rPr>
          <w:rFonts w:hint="eastAsia"/>
          <w:szCs w:val="21"/>
        </w:rPr>
        <w:t>充分利用报刊、广播、电视、新媒体等多种形式，多层面、多渠道、全方位宣传治理行动的进展和成效，推广先进经验，曝光典型案例，鼓励公众参与，拓宽畅通投诉举报渠道，鼓励社会公众对安全生产重大风险、事故隐患和违法行为进行举报，曝光发生生产安全事故或安全隐患排查整治不力的典型案例，营造良好的安全生产舆论氛围。通过深入开展治理行动和安全生产大检查，完善风险分级管控和事故隐患排查治理双重预防机制，提升建筑工人安全素质，推动智能建造与建筑工业化协同发展，加快建造方式转型，促进安全生产科技进步，构建房屋市政工程安全生产长效机制。</w:t>
      </w:r>
    </w:p>
    <w:p w14:paraId="313C25E8" w14:textId="4386C26E" w:rsidR="00575D40" w:rsidRPr="002B7E72" w:rsidRDefault="00575D40" w:rsidP="002B7E72">
      <w:pPr>
        <w:spacing w:line="320" w:lineRule="exact"/>
        <w:ind w:firstLineChars="200" w:firstLine="420"/>
        <w:rPr>
          <w:szCs w:val="21"/>
        </w:rPr>
      </w:pPr>
      <w:r w:rsidRPr="002B7E72">
        <w:rPr>
          <w:rFonts w:hint="eastAsia"/>
          <w:szCs w:val="21"/>
        </w:rPr>
        <w:t>各设区市住房城乡建设局要指定专人作为联络员</w:t>
      </w:r>
      <w:r w:rsidR="002B7E72">
        <w:rPr>
          <w:rFonts w:hint="eastAsia"/>
          <w:szCs w:val="21"/>
        </w:rPr>
        <w:t>(</w:t>
      </w:r>
      <w:r w:rsidRPr="002B7E72">
        <w:rPr>
          <w:rFonts w:hint="eastAsia"/>
          <w:szCs w:val="21"/>
        </w:rPr>
        <w:t>保持相对稳定不得随意更换</w:t>
      </w:r>
      <w:r w:rsidR="002B7E72">
        <w:rPr>
          <w:rFonts w:hint="eastAsia"/>
          <w:szCs w:val="21"/>
        </w:rPr>
        <w:t>)</w:t>
      </w:r>
      <w:r w:rsidRPr="002B7E72">
        <w:rPr>
          <w:rFonts w:hint="eastAsia"/>
          <w:szCs w:val="21"/>
        </w:rPr>
        <w:t>，并于4月28前将本地区细化落实方案和联络员报送我厅。</w:t>
      </w:r>
    </w:p>
    <w:p w14:paraId="6B870680" w14:textId="77777777" w:rsidR="00575D40" w:rsidRPr="002B7E72" w:rsidRDefault="00575D40" w:rsidP="002B7E72">
      <w:pPr>
        <w:spacing w:line="320" w:lineRule="exact"/>
        <w:ind w:firstLineChars="200" w:firstLine="420"/>
        <w:rPr>
          <w:szCs w:val="21"/>
        </w:rPr>
      </w:pPr>
      <w:r w:rsidRPr="002B7E72">
        <w:rPr>
          <w:rFonts w:hint="eastAsia"/>
          <w:szCs w:val="21"/>
        </w:rPr>
        <w:t>联系人：徐嘉祥，025-51868699，707373088@qq.com。</w:t>
      </w:r>
    </w:p>
    <w:p w14:paraId="338D1854" w14:textId="77777777" w:rsidR="002B7E72" w:rsidRDefault="00575D40" w:rsidP="002B7E72">
      <w:pPr>
        <w:spacing w:line="320" w:lineRule="exact"/>
        <w:ind w:firstLineChars="200" w:firstLine="420"/>
        <w:rPr>
          <w:szCs w:val="21"/>
        </w:rPr>
      </w:pPr>
      <w:r w:rsidRPr="002B7E72">
        <w:rPr>
          <w:rFonts w:hint="eastAsia"/>
          <w:szCs w:val="21"/>
        </w:rPr>
        <w:t>附件：江苏省房屋市政工程安全生产治理行动领导人员名单</w:t>
      </w:r>
    </w:p>
    <w:p w14:paraId="0871A7E2" w14:textId="77777777" w:rsidR="002B7E72" w:rsidRPr="002B7E72" w:rsidRDefault="002B7E72" w:rsidP="002B7E72">
      <w:pPr>
        <w:spacing w:line="320" w:lineRule="exact"/>
        <w:rPr>
          <w:rFonts w:cs="CESI仿宋-GB2312" w:hint="eastAsia"/>
          <w:kern w:val="0"/>
          <w:szCs w:val="21"/>
        </w:rPr>
      </w:pPr>
    </w:p>
    <w:p w14:paraId="5288BDDD" w14:textId="445B950B" w:rsidR="00575D40" w:rsidRPr="002B7E72" w:rsidRDefault="00575D40" w:rsidP="00FD1B76">
      <w:pPr>
        <w:spacing w:line="320" w:lineRule="exact"/>
        <w:rPr>
          <w:szCs w:val="21"/>
        </w:rPr>
      </w:pPr>
      <w:r w:rsidRPr="002B7E72">
        <w:rPr>
          <w:rFonts w:cs="CESI仿宋-GB2312" w:hint="eastAsia"/>
          <w:kern w:val="0"/>
          <w:szCs w:val="21"/>
        </w:rPr>
        <w:t>附件</w:t>
      </w:r>
    </w:p>
    <w:p w14:paraId="3BEDFAAB" w14:textId="0B423743" w:rsidR="00575D40" w:rsidRPr="002B7E72" w:rsidRDefault="00575D40" w:rsidP="002B7E72">
      <w:pPr>
        <w:widowControl/>
        <w:shd w:val="clear" w:color="auto" w:fill="FFFFFF"/>
        <w:spacing w:line="320" w:lineRule="exact"/>
        <w:jc w:val="center"/>
        <w:rPr>
          <w:rFonts w:cs="宋体"/>
          <w:color w:val="333333"/>
          <w:kern w:val="0"/>
          <w:szCs w:val="21"/>
          <w:shd w:val="clear" w:color="auto" w:fill="FFFFFF"/>
        </w:rPr>
      </w:pPr>
      <w:r w:rsidRPr="002B7E72">
        <w:rPr>
          <w:rFonts w:cs="CESI仿宋-GB2312" w:hint="eastAsia"/>
          <w:kern w:val="0"/>
          <w:szCs w:val="21"/>
        </w:rPr>
        <w:t>江苏省房屋市政工程安全生产治理行动领导小组人员名单</w:t>
      </w:r>
    </w:p>
    <w:p w14:paraId="708A90B2" w14:textId="77777777" w:rsidR="00575D40" w:rsidRPr="002B7E72" w:rsidRDefault="00575D40" w:rsidP="002B7E72">
      <w:pPr>
        <w:spacing w:line="320" w:lineRule="exact"/>
        <w:ind w:firstLineChars="200" w:firstLine="420"/>
        <w:rPr>
          <w:rFonts w:cs="CESI仿宋-GB2312"/>
          <w:szCs w:val="21"/>
        </w:rPr>
      </w:pPr>
      <w:r w:rsidRPr="002B7E72">
        <w:rPr>
          <w:rFonts w:hint="eastAsia"/>
          <w:szCs w:val="21"/>
        </w:rPr>
        <w:t>为深入推进全省房屋市政工程安全生产治理行动，</w:t>
      </w:r>
      <w:r w:rsidRPr="002B7E72">
        <w:rPr>
          <w:rFonts w:cs="CESI仿宋-GB2312" w:hint="eastAsia"/>
          <w:szCs w:val="21"/>
        </w:rPr>
        <w:t>省住房城乡建设厅成立江苏省房屋市政工程安全生产治理行动领导小组，由厅安全生产委员会办公室负责具体日常工作。</w:t>
      </w:r>
    </w:p>
    <w:p w14:paraId="0EDDF454" w14:textId="755BA1E5" w:rsidR="00575D40" w:rsidRPr="002B7E72" w:rsidRDefault="00575D40" w:rsidP="002B7E72">
      <w:pPr>
        <w:spacing w:line="320" w:lineRule="exact"/>
        <w:ind w:firstLineChars="200" w:firstLine="420"/>
        <w:rPr>
          <w:rFonts w:cs="CESI仿宋-GB2312"/>
          <w:szCs w:val="21"/>
        </w:rPr>
      </w:pPr>
      <w:r w:rsidRPr="002B7E72">
        <w:rPr>
          <w:rFonts w:cs="CESI仿宋-GB2312" w:hint="eastAsia"/>
          <w:szCs w:val="21"/>
        </w:rPr>
        <w:t>组长：</w:t>
      </w:r>
    </w:p>
    <w:p w14:paraId="73F2F123" w14:textId="5447D42B" w:rsidR="00575D40" w:rsidRPr="002B7E72" w:rsidRDefault="00575D40" w:rsidP="002B7E72">
      <w:pPr>
        <w:spacing w:line="320" w:lineRule="exact"/>
        <w:ind w:firstLineChars="200" w:firstLine="420"/>
        <w:rPr>
          <w:rFonts w:cs="CESI仿宋-GB2312"/>
          <w:szCs w:val="21"/>
        </w:rPr>
      </w:pPr>
      <w:r w:rsidRPr="002B7E72">
        <w:rPr>
          <w:rFonts w:cs="CESI仿宋-GB2312" w:hint="eastAsia"/>
          <w:szCs w:val="21"/>
        </w:rPr>
        <w:t>周岚</w:t>
      </w:r>
      <w:r w:rsidR="00FD1B76">
        <w:rPr>
          <w:rFonts w:cs="CESI仿宋-GB2312" w:hint="eastAsia"/>
          <w:szCs w:val="21"/>
        </w:rPr>
        <w:t xml:space="preserve"> </w:t>
      </w:r>
      <w:r w:rsidRPr="002B7E72">
        <w:rPr>
          <w:rFonts w:cs="CESI仿宋-GB2312" w:hint="eastAsia"/>
          <w:szCs w:val="21"/>
        </w:rPr>
        <w:t>省住房城乡建设厅厅长</w:t>
      </w:r>
    </w:p>
    <w:p w14:paraId="4A19B583" w14:textId="62A35CA5" w:rsidR="00575D40" w:rsidRPr="002B7E72" w:rsidRDefault="00575D40" w:rsidP="002B7E72">
      <w:pPr>
        <w:spacing w:line="320" w:lineRule="exact"/>
        <w:ind w:firstLineChars="200" w:firstLine="420"/>
        <w:rPr>
          <w:rFonts w:cs="CESI仿宋-GB2312"/>
          <w:szCs w:val="21"/>
        </w:rPr>
      </w:pPr>
      <w:r w:rsidRPr="002B7E72">
        <w:rPr>
          <w:rFonts w:cs="CESI仿宋-GB2312" w:hint="eastAsia"/>
          <w:szCs w:val="21"/>
        </w:rPr>
        <w:t>费少云</w:t>
      </w:r>
      <w:r w:rsidR="00FD1B76">
        <w:rPr>
          <w:rFonts w:cs="CESI仿宋-GB2312" w:hint="eastAsia"/>
          <w:szCs w:val="21"/>
        </w:rPr>
        <w:t xml:space="preserve"> </w:t>
      </w:r>
      <w:r w:rsidRPr="002B7E72">
        <w:rPr>
          <w:rFonts w:cs="CESI仿宋-GB2312" w:hint="eastAsia"/>
          <w:szCs w:val="21"/>
        </w:rPr>
        <w:t>省住房城乡建设厅党组书记</w:t>
      </w:r>
    </w:p>
    <w:p w14:paraId="57554EB6" w14:textId="77777777" w:rsidR="00575D40" w:rsidRPr="002B7E72" w:rsidRDefault="00575D40" w:rsidP="002B7E72">
      <w:pPr>
        <w:spacing w:line="320" w:lineRule="exact"/>
        <w:ind w:firstLineChars="200" w:firstLine="420"/>
        <w:rPr>
          <w:rFonts w:cs="CESI仿宋-GB2312"/>
          <w:szCs w:val="21"/>
        </w:rPr>
      </w:pPr>
      <w:r w:rsidRPr="002B7E72">
        <w:rPr>
          <w:rFonts w:cs="CESI仿宋-GB2312" w:hint="eastAsia"/>
          <w:szCs w:val="21"/>
        </w:rPr>
        <w:t>副组长：</w:t>
      </w:r>
    </w:p>
    <w:p w14:paraId="7EB97A13" w14:textId="30261CC7" w:rsidR="00575D40" w:rsidRPr="002B7E72" w:rsidRDefault="00575D40" w:rsidP="002B7E72">
      <w:pPr>
        <w:spacing w:line="320" w:lineRule="exact"/>
        <w:ind w:firstLineChars="200" w:firstLine="420"/>
        <w:rPr>
          <w:rFonts w:cs="CESI仿宋-GB2312"/>
          <w:szCs w:val="21"/>
        </w:rPr>
      </w:pPr>
      <w:r w:rsidRPr="002B7E72">
        <w:rPr>
          <w:rFonts w:cs="CESI仿宋-GB2312" w:hint="eastAsia"/>
          <w:szCs w:val="21"/>
        </w:rPr>
        <w:t>王学锋</w:t>
      </w:r>
      <w:r w:rsidR="00FD1B76">
        <w:rPr>
          <w:rFonts w:cs="CESI仿宋-GB2312" w:hint="eastAsia"/>
          <w:szCs w:val="21"/>
        </w:rPr>
        <w:t xml:space="preserve"> </w:t>
      </w:r>
      <w:r w:rsidRPr="002B7E72">
        <w:rPr>
          <w:rFonts w:cs="CESI仿宋-GB2312" w:hint="eastAsia"/>
          <w:szCs w:val="21"/>
        </w:rPr>
        <w:t>省住房城乡建设厅副厅长</w:t>
      </w:r>
    </w:p>
    <w:p w14:paraId="2C8D2290" w14:textId="412ADB47" w:rsidR="00575D40" w:rsidRPr="002B7E72" w:rsidRDefault="00575D40" w:rsidP="002B7E72">
      <w:pPr>
        <w:spacing w:line="320" w:lineRule="exact"/>
        <w:ind w:firstLineChars="200" w:firstLine="420"/>
        <w:rPr>
          <w:rFonts w:cs="CESI仿宋-GB2312"/>
          <w:szCs w:val="21"/>
        </w:rPr>
      </w:pPr>
      <w:r w:rsidRPr="002B7E72">
        <w:rPr>
          <w:rFonts w:cs="CESI仿宋-GB2312" w:hint="eastAsia"/>
          <w:szCs w:val="21"/>
        </w:rPr>
        <w:t>陈</w:t>
      </w:r>
      <w:proofErr w:type="gramStart"/>
      <w:r w:rsidRPr="002B7E72">
        <w:rPr>
          <w:rFonts w:cs="CESI仿宋-GB2312" w:hint="eastAsia"/>
          <w:szCs w:val="21"/>
        </w:rPr>
        <w:t>浩</w:t>
      </w:r>
      <w:proofErr w:type="gramEnd"/>
      <w:r w:rsidRPr="002B7E72">
        <w:rPr>
          <w:rFonts w:cs="CESI仿宋-GB2312" w:hint="eastAsia"/>
          <w:szCs w:val="21"/>
        </w:rPr>
        <w:t>东</w:t>
      </w:r>
      <w:r w:rsidR="00FD1B76">
        <w:rPr>
          <w:rFonts w:cs="CESI仿宋-GB2312" w:hint="eastAsia"/>
          <w:szCs w:val="21"/>
        </w:rPr>
        <w:t xml:space="preserve"> </w:t>
      </w:r>
      <w:r w:rsidRPr="002B7E72">
        <w:rPr>
          <w:rFonts w:cs="CESI仿宋-GB2312" w:hint="eastAsia"/>
          <w:szCs w:val="21"/>
        </w:rPr>
        <w:t>省住房城乡建设厅副厅长</w:t>
      </w:r>
    </w:p>
    <w:p w14:paraId="3D73CB4D" w14:textId="14E56EC6" w:rsidR="00575D40" w:rsidRPr="002B7E72" w:rsidRDefault="00575D40" w:rsidP="002B7E72">
      <w:pPr>
        <w:spacing w:line="320" w:lineRule="exact"/>
        <w:ind w:firstLineChars="200" w:firstLine="420"/>
        <w:rPr>
          <w:rFonts w:cs="CESI仿宋-GB2312"/>
          <w:szCs w:val="21"/>
        </w:rPr>
      </w:pPr>
      <w:r w:rsidRPr="002B7E72">
        <w:rPr>
          <w:rFonts w:cs="CESI仿宋-GB2312" w:hint="eastAsia"/>
          <w:szCs w:val="21"/>
        </w:rPr>
        <w:t>成员：</w:t>
      </w:r>
    </w:p>
    <w:p w14:paraId="1E4B0C69" w14:textId="242B1C98" w:rsidR="00575D40" w:rsidRPr="002B7E72" w:rsidRDefault="00575D40" w:rsidP="002B7E72">
      <w:pPr>
        <w:spacing w:line="320" w:lineRule="exact"/>
        <w:ind w:firstLineChars="200" w:firstLine="420"/>
        <w:rPr>
          <w:rFonts w:cs="CESI仿宋-GB2312"/>
          <w:szCs w:val="21"/>
        </w:rPr>
      </w:pPr>
      <w:r w:rsidRPr="002B7E72">
        <w:rPr>
          <w:rFonts w:cs="CESI仿宋-GB2312" w:hint="eastAsia"/>
          <w:szCs w:val="21"/>
        </w:rPr>
        <w:t>蒋惠明</w:t>
      </w:r>
      <w:r w:rsidR="00FD1B76">
        <w:rPr>
          <w:rFonts w:cs="CESI仿宋-GB2312" w:hint="eastAsia"/>
          <w:szCs w:val="21"/>
        </w:rPr>
        <w:t xml:space="preserve"> </w:t>
      </w:r>
      <w:r w:rsidRPr="002B7E72">
        <w:rPr>
          <w:rFonts w:cs="CESI仿宋-GB2312" w:hint="eastAsia"/>
          <w:szCs w:val="21"/>
        </w:rPr>
        <w:t>省住房城乡建设厅工程质量安全监管处处长</w:t>
      </w:r>
    </w:p>
    <w:p w14:paraId="4027DDE7" w14:textId="24F4B8FB" w:rsidR="00575D40" w:rsidRPr="002B7E72" w:rsidRDefault="00575D40" w:rsidP="002B7E72">
      <w:pPr>
        <w:spacing w:line="320" w:lineRule="exact"/>
        <w:ind w:firstLineChars="200" w:firstLine="420"/>
        <w:rPr>
          <w:rFonts w:cs="CESI仿宋-GB2312"/>
          <w:szCs w:val="21"/>
        </w:rPr>
      </w:pPr>
      <w:r w:rsidRPr="002B7E72">
        <w:rPr>
          <w:rFonts w:cs="CESI仿宋-GB2312" w:hint="eastAsia"/>
          <w:szCs w:val="21"/>
        </w:rPr>
        <w:t>汪志强</w:t>
      </w:r>
      <w:r w:rsidR="00FD1B76">
        <w:rPr>
          <w:rFonts w:cs="CESI仿宋-GB2312" w:hint="eastAsia"/>
          <w:szCs w:val="21"/>
        </w:rPr>
        <w:t xml:space="preserve"> </w:t>
      </w:r>
      <w:r w:rsidRPr="002B7E72">
        <w:rPr>
          <w:rFonts w:cs="CESI仿宋-GB2312" w:hint="eastAsia"/>
          <w:szCs w:val="21"/>
        </w:rPr>
        <w:t>省住房城乡建设厅建筑市场监管处处长</w:t>
      </w:r>
    </w:p>
    <w:p w14:paraId="5478C4E1" w14:textId="5B692CC7" w:rsidR="00575D40" w:rsidRPr="002B7E72" w:rsidRDefault="00575D40" w:rsidP="002B7E72">
      <w:pPr>
        <w:spacing w:line="320" w:lineRule="exact"/>
        <w:ind w:firstLineChars="200" w:firstLine="420"/>
        <w:rPr>
          <w:szCs w:val="21"/>
        </w:rPr>
      </w:pPr>
      <w:r w:rsidRPr="002B7E72">
        <w:rPr>
          <w:rFonts w:cs="CESI仿宋-GB2312" w:hint="eastAsia"/>
          <w:szCs w:val="21"/>
        </w:rPr>
        <w:t>李震</w:t>
      </w:r>
      <w:r w:rsidR="00FD1B76">
        <w:rPr>
          <w:rFonts w:cs="CESI仿宋-GB2312" w:hint="eastAsia"/>
          <w:szCs w:val="21"/>
        </w:rPr>
        <w:t xml:space="preserve"> </w:t>
      </w:r>
      <w:r w:rsidRPr="002B7E72">
        <w:rPr>
          <w:rFonts w:cs="CESI仿宋-GB2312" w:hint="eastAsia"/>
          <w:szCs w:val="21"/>
        </w:rPr>
        <w:t>省住房城乡建设厅</w:t>
      </w:r>
      <w:r w:rsidRPr="002B7E72">
        <w:rPr>
          <w:rFonts w:hint="eastAsia"/>
          <w:bCs/>
          <w:szCs w:val="21"/>
        </w:rPr>
        <w:t>房地产市场监管处</w:t>
      </w:r>
      <w:r w:rsidRPr="002B7E72">
        <w:rPr>
          <w:rFonts w:hint="eastAsia"/>
          <w:szCs w:val="21"/>
        </w:rPr>
        <w:t>处长</w:t>
      </w:r>
    </w:p>
    <w:p w14:paraId="3825BD09" w14:textId="6CE7C5F3" w:rsidR="00575D40" w:rsidRPr="002B7E72" w:rsidRDefault="00575D40" w:rsidP="002B7E72">
      <w:pPr>
        <w:spacing w:line="320" w:lineRule="exact"/>
        <w:ind w:firstLineChars="200" w:firstLine="420"/>
        <w:rPr>
          <w:bCs/>
          <w:szCs w:val="21"/>
        </w:rPr>
      </w:pPr>
      <w:r w:rsidRPr="002B7E72">
        <w:rPr>
          <w:rFonts w:hint="eastAsia"/>
          <w:szCs w:val="21"/>
        </w:rPr>
        <w:t>陈曦</w:t>
      </w:r>
      <w:r w:rsidR="00FD1B76">
        <w:rPr>
          <w:rFonts w:hint="eastAsia"/>
          <w:szCs w:val="21"/>
        </w:rPr>
        <w:t xml:space="preserve"> </w:t>
      </w:r>
      <w:r w:rsidRPr="002B7E72">
        <w:rPr>
          <w:rFonts w:cs="CESI仿宋-GB2312" w:hint="eastAsia"/>
          <w:szCs w:val="21"/>
        </w:rPr>
        <w:t>省住房城乡建设厅</w:t>
      </w:r>
      <w:r w:rsidRPr="002B7E72">
        <w:rPr>
          <w:rFonts w:hint="eastAsia"/>
          <w:bCs/>
          <w:szCs w:val="21"/>
        </w:rPr>
        <w:t>城市管理局局长</w:t>
      </w:r>
    </w:p>
    <w:p w14:paraId="1AD1DF2F" w14:textId="12A1FE8E" w:rsidR="00575D40" w:rsidRPr="002B7E72" w:rsidRDefault="00575D40" w:rsidP="002B7E72">
      <w:pPr>
        <w:spacing w:line="320" w:lineRule="exact"/>
        <w:ind w:firstLineChars="200" w:firstLine="420"/>
        <w:rPr>
          <w:szCs w:val="21"/>
        </w:rPr>
      </w:pPr>
      <w:r w:rsidRPr="002B7E72">
        <w:rPr>
          <w:rFonts w:hint="eastAsia"/>
          <w:szCs w:val="21"/>
        </w:rPr>
        <w:t>蔡雨亭</w:t>
      </w:r>
      <w:r w:rsidR="00FD1B76">
        <w:rPr>
          <w:rFonts w:hint="eastAsia"/>
          <w:szCs w:val="21"/>
        </w:rPr>
        <w:t xml:space="preserve"> </w:t>
      </w:r>
      <w:r w:rsidRPr="002B7E72">
        <w:rPr>
          <w:rFonts w:cs="CESI仿宋-GB2312" w:hint="eastAsia"/>
          <w:szCs w:val="21"/>
        </w:rPr>
        <w:t>省住房城乡建设厅</w:t>
      </w:r>
      <w:r w:rsidRPr="002B7E72">
        <w:rPr>
          <w:rFonts w:hint="eastAsia"/>
          <w:bCs/>
          <w:szCs w:val="21"/>
        </w:rPr>
        <w:t>绿色建筑与科技处处长</w:t>
      </w:r>
    </w:p>
    <w:p w14:paraId="006BCA8C" w14:textId="6BAF4A0D" w:rsidR="00575D40" w:rsidRPr="002B7E72" w:rsidRDefault="00575D40" w:rsidP="002B7E72">
      <w:pPr>
        <w:spacing w:line="320" w:lineRule="exact"/>
        <w:ind w:firstLineChars="200" w:firstLine="420"/>
        <w:rPr>
          <w:rFonts w:cs="CESI仿宋-GB2312"/>
          <w:szCs w:val="21"/>
        </w:rPr>
      </w:pPr>
      <w:proofErr w:type="gramStart"/>
      <w:r w:rsidRPr="002B7E72">
        <w:rPr>
          <w:rFonts w:cs="CESI仿宋-GB2312" w:hint="eastAsia"/>
          <w:szCs w:val="21"/>
        </w:rPr>
        <w:t>曹良春</w:t>
      </w:r>
      <w:proofErr w:type="gramEnd"/>
      <w:r w:rsidR="00FD1B76">
        <w:rPr>
          <w:rFonts w:cs="CESI仿宋-GB2312" w:hint="eastAsia"/>
          <w:szCs w:val="21"/>
        </w:rPr>
        <w:t xml:space="preserve"> </w:t>
      </w:r>
      <w:r w:rsidRPr="002B7E72">
        <w:rPr>
          <w:rFonts w:cs="CESI仿宋-GB2312" w:hint="eastAsia"/>
          <w:szCs w:val="21"/>
        </w:rPr>
        <w:t>省住房城乡建设厅政府投资工程集中建设管</w:t>
      </w:r>
    </w:p>
    <w:p w14:paraId="42460060" w14:textId="77777777" w:rsidR="00575D40" w:rsidRPr="002B7E72" w:rsidRDefault="00575D40" w:rsidP="002B7E72">
      <w:pPr>
        <w:spacing w:line="320" w:lineRule="exact"/>
        <w:ind w:firstLineChars="200" w:firstLine="420"/>
        <w:rPr>
          <w:rFonts w:cs="CESI仿宋-GB2312"/>
          <w:szCs w:val="21"/>
        </w:rPr>
      </w:pPr>
      <w:r w:rsidRPr="002B7E72">
        <w:rPr>
          <w:rFonts w:cs="CESI仿宋-GB2312" w:hint="eastAsia"/>
          <w:szCs w:val="21"/>
        </w:rPr>
        <w:t>理处处长</w:t>
      </w:r>
    </w:p>
    <w:p w14:paraId="12894077" w14:textId="3EB8C4F7" w:rsidR="00575D40" w:rsidRPr="002B7E72" w:rsidRDefault="0025657B" w:rsidP="002B7E72">
      <w:pPr>
        <w:spacing w:line="320" w:lineRule="exact"/>
        <w:ind w:firstLineChars="200" w:firstLine="420"/>
        <w:rPr>
          <w:bCs/>
          <w:szCs w:val="21"/>
        </w:rPr>
      </w:pPr>
      <w:hyperlink r:id="rId6" w:history="1">
        <w:r w:rsidR="00575D40" w:rsidRPr="002B7E72">
          <w:rPr>
            <w:rFonts w:hint="eastAsia"/>
            <w:bCs/>
            <w:szCs w:val="21"/>
          </w:rPr>
          <w:t>顾颖</w:t>
        </w:r>
      </w:hyperlink>
      <w:r w:rsidR="00575D40" w:rsidRPr="002B7E72">
        <w:rPr>
          <w:rFonts w:hint="eastAsia"/>
          <w:bCs/>
          <w:szCs w:val="21"/>
        </w:rPr>
        <w:t>省</w:t>
      </w:r>
      <w:r w:rsidR="00FD1B76">
        <w:rPr>
          <w:rFonts w:hint="eastAsia"/>
          <w:bCs/>
          <w:szCs w:val="21"/>
        </w:rPr>
        <w:t xml:space="preserve"> </w:t>
      </w:r>
      <w:r w:rsidR="00575D40" w:rsidRPr="002B7E72">
        <w:rPr>
          <w:rFonts w:hint="eastAsia"/>
          <w:bCs/>
          <w:szCs w:val="21"/>
        </w:rPr>
        <w:t>建设工程招标投标办公室主任</w:t>
      </w:r>
    </w:p>
    <w:p w14:paraId="367ACF27" w14:textId="51691577" w:rsidR="00575D40" w:rsidRPr="002B7E72" w:rsidRDefault="00575D40" w:rsidP="002B7E72">
      <w:pPr>
        <w:spacing w:line="320" w:lineRule="exact"/>
        <w:ind w:firstLineChars="200" w:firstLine="420"/>
        <w:rPr>
          <w:bCs/>
          <w:szCs w:val="21"/>
        </w:rPr>
      </w:pPr>
      <w:proofErr w:type="gramStart"/>
      <w:r w:rsidRPr="002B7E72">
        <w:rPr>
          <w:rFonts w:hint="eastAsia"/>
          <w:bCs/>
          <w:szCs w:val="21"/>
        </w:rPr>
        <w:t>王佳强</w:t>
      </w:r>
      <w:proofErr w:type="gramEnd"/>
      <w:r w:rsidR="00FD1B76">
        <w:rPr>
          <w:rFonts w:hint="eastAsia"/>
          <w:bCs/>
          <w:szCs w:val="21"/>
        </w:rPr>
        <w:t xml:space="preserve"> </w:t>
      </w:r>
      <w:r w:rsidRPr="002B7E72">
        <w:rPr>
          <w:rFonts w:hint="eastAsia"/>
          <w:bCs/>
          <w:szCs w:val="21"/>
        </w:rPr>
        <w:t>省建筑安全监督总站站长</w:t>
      </w:r>
    </w:p>
    <w:p w14:paraId="2069CE4E" w14:textId="0F517EF5" w:rsidR="00575D40" w:rsidRPr="002B7E72" w:rsidRDefault="00575D40" w:rsidP="002B7E72">
      <w:pPr>
        <w:spacing w:line="320" w:lineRule="exact"/>
        <w:ind w:firstLineChars="200" w:firstLine="420"/>
        <w:rPr>
          <w:szCs w:val="21"/>
        </w:rPr>
      </w:pPr>
      <w:r w:rsidRPr="002B7E72">
        <w:rPr>
          <w:rFonts w:cs="CESI仿宋-GB2312" w:hint="eastAsia"/>
          <w:szCs w:val="21"/>
        </w:rPr>
        <w:t>各设区市住房城乡建设局</w:t>
      </w:r>
      <w:r w:rsidR="002B7E72">
        <w:rPr>
          <w:rFonts w:cs="CESI仿宋-GB2312" w:hint="eastAsia"/>
          <w:szCs w:val="21"/>
        </w:rPr>
        <w:t>(</w:t>
      </w:r>
      <w:r w:rsidRPr="002B7E72">
        <w:rPr>
          <w:rFonts w:cs="CESI仿宋-GB2312" w:hint="eastAsia"/>
          <w:szCs w:val="21"/>
        </w:rPr>
        <w:t>委</w:t>
      </w:r>
      <w:r w:rsidR="002B7E72">
        <w:rPr>
          <w:rFonts w:cs="CESI仿宋-GB2312" w:hint="eastAsia"/>
          <w:szCs w:val="21"/>
        </w:rPr>
        <w:t>)</w:t>
      </w:r>
      <w:r w:rsidRPr="002B7E72">
        <w:rPr>
          <w:rFonts w:cs="CESI仿宋-GB2312" w:hint="eastAsia"/>
          <w:szCs w:val="21"/>
        </w:rPr>
        <w:t>分管领导。</w:t>
      </w:r>
    </w:p>
    <w:p w14:paraId="161C5696" w14:textId="48AC45F6" w:rsidR="00575D40" w:rsidRDefault="00575D40" w:rsidP="002B7E72">
      <w:pPr>
        <w:spacing w:line="320" w:lineRule="exact"/>
        <w:ind w:firstLineChars="200" w:firstLine="420"/>
        <w:rPr>
          <w:szCs w:val="21"/>
        </w:rPr>
      </w:pPr>
      <w:r w:rsidRPr="002B7E72">
        <w:rPr>
          <w:rFonts w:cs="CESI仿宋-GB2312" w:hint="eastAsia"/>
          <w:szCs w:val="21"/>
        </w:rPr>
        <w:t>厅安全生产委员会办公室负责定期</w:t>
      </w:r>
      <w:r w:rsidRPr="002B7E72">
        <w:rPr>
          <w:rFonts w:hint="eastAsia"/>
          <w:szCs w:val="21"/>
        </w:rPr>
        <w:t>分析全省房屋市政工程安全生产形势，研究解决全省房屋市政工程安全生产治理行动推进工作中的相关问题，适时组织对各地专项治理行动情况督导检查，定期调度各地工作进展情况，通报相关违法违规典型案例。</w:t>
      </w:r>
    </w:p>
    <w:p w14:paraId="1404D09A" w14:textId="02A4D66E" w:rsidR="002B7E72" w:rsidRPr="002B7E72" w:rsidRDefault="002B7E72" w:rsidP="002B7E72">
      <w:pPr>
        <w:spacing w:line="320" w:lineRule="exact"/>
        <w:rPr>
          <w:rFonts w:hint="eastAsia"/>
          <w:szCs w:val="21"/>
        </w:rPr>
      </w:pPr>
      <w:r w:rsidRPr="002B7E72">
        <w:rPr>
          <w:rFonts w:hint="eastAsia"/>
          <w:snapToGrid w:val="0"/>
          <w:kern w:val="0"/>
          <w:szCs w:val="21"/>
        </w:rPr>
        <w:t>江苏省住房和城乡建设厅办公室</w:t>
      </w:r>
      <w:r w:rsidR="00FD1B76">
        <w:rPr>
          <w:rFonts w:hint="eastAsia"/>
          <w:snapToGrid w:val="0"/>
          <w:kern w:val="0"/>
          <w:szCs w:val="21"/>
        </w:rPr>
        <w:t xml:space="preserve"> </w:t>
      </w:r>
      <w:r w:rsidR="00FD1B76">
        <w:rPr>
          <w:snapToGrid w:val="0"/>
          <w:kern w:val="0"/>
          <w:szCs w:val="21"/>
        </w:rPr>
        <w:t xml:space="preserve">                                          </w:t>
      </w:r>
      <w:r w:rsidRPr="002B7E72">
        <w:rPr>
          <w:snapToGrid w:val="0"/>
          <w:kern w:val="0"/>
          <w:szCs w:val="21"/>
        </w:rPr>
        <w:t>20</w:t>
      </w:r>
      <w:r w:rsidRPr="002B7E72">
        <w:rPr>
          <w:rFonts w:hint="eastAsia"/>
          <w:snapToGrid w:val="0"/>
          <w:kern w:val="0"/>
          <w:szCs w:val="21"/>
        </w:rPr>
        <w:t>22年4月21日印发</w:t>
      </w:r>
    </w:p>
    <w:sectPr w:rsidR="002B7E72" w:rsidRPr="002B7E72" w:rsidSect="002B7E72">
      <w:pgSz w:w="11907" w:h="16840" w:orient="landscape" w:code="9"/>
      <w:pgMar w:top="1134" w:right="1134" w:bottom="1134" w:left="1134" w:header="567" w:footer="680"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SI仿宋-GB2312">
    <w:charset w:val="86"/>
    <w:family w:val="auto"/>
    <w:pitch w:val="default"/>
    <w:sig w:usb0="800002AF" w:usb1="084F6CF8" w:usb2="00000010"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73"/>
    <w:rsid w:val="0002419C"/>
    <w:rsid w:val="00090C00"/>
    <w:rsid w:val="00096A18"/>
    <w:rsid w:val="0010181C"/>
    <w:rsid w:val="0025657B"/>
    <w:rsid w:val="002B7E72"/>
    <w:rsid w:val="00412EE6"/>
    <w:rsid w:val="00547373"/>
    <w:rsid w:val="00575D40"/>
    <w:rsid w:val="00D81966"/>
    <w:rsid w:val="00FD1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DBCC"/>
  <w15:chartTrackingRefBased/>
  <w15:docId w15:val="{3AD44633-D32B-4BE3-9DF9-EF05F8E5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t-right">
    <w:name w:val="bt-right"/>
    <w:basedOn w:val="a0"/>
    <w:rsid w:val="00575D40"/>
  </w:style>
  <w:style w:type="paragraph" w:styleId="a3">
    <w:name w:val="Normal (Web)"/>
    <w:basedOn w:val="a"/>
    <w:uiPriority w:val="99"/>
    <w:semiHidden/>
    <w:unhideWhenUsed/>
    <w:rsid w:val="00575D4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75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09163">
      <w:bodyDiv w:val="1"/>
      <w:marLeft w:val="0"/>
      <w:marRight w:val="0"/>
      <w:marTop w:val="0"/>
      <w:marBottom w:val="0"/>
      <w:divBdr>
        <w:top w:val="none" w:sz="0" w:space="0" w:color="auto"/>
        <w:left w:val="none" w:sz="0" w:space="0" w:color="auto"/>
        <w:bottom w:val="none" w:sz="0" w:space="0" w:color="auto"/>
        <w:right w:val="none" w:sz="0" w:space="0" w:color="auto"/>
      </w:divBdr>
      <w:divsChild>
        <w:div w:id="484325655">
          <w:marLeft w:val="0"/>
          <w:marRight w:val="0"/>
          <w:marTop w:val="0"/>
          <w:marBottom w:val="300"/>
          <w:divBdr>
            <w:top w:val="none" w:sz="0" w:space="0" w:color="auto"/>
            <w:left w:val="none" w:sz="0" w:space="0" w:color="auto"/>
            <w:bottom w:val="none" w:sz="0" w:space="0" w:color="auto"/>
            <w:right w:val="none" w:sz="0" w:space="0" w:color="auto"/>
          </w:divBdr>
          <w:divsChild>
            <w:div w:id="708341298">
              <w:marLeft w:val="0"/>
              <w:marRight w:val="0"/>
              <w:marTop w:val="0"/>
              <w:marBottom w:val="0"/>
              <w:divBdr>
                <w:top w:val="none" w:sz="0" w:space="0" w:color="auto"/>
                <w:left w:val="none" w:sz="0" w:space="0" w:color="auto"/>
                <w:bottom w:val="none" w:sz="0" w:space="0" w:color="auto"/>
                <w:right w:val="none" w:sz="0" w:space="0" w:color="auto"/>
              </w:divBdr>
            </w:div>
          </w:divsChild>
        </w:div>
        <w:div w:id="109308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this.openFullWindowForXtable('/hrm/HrmTab.jsp?_fromURL=HrmResource&amp;id=63%27,this,%7bcusWidth:undefined,cusHeight:undefined%7d)" TargetMode="External"/><Relationship Id="rId5" Type="http://schemas.openxmlformats.org/officeDocument/2006/relationships/image" Target="media/image1.png"/><Relationship Id="rId4" Type="http://schemas.openxmlformats.org/officeDocument/2006/relationships/hyperlink" Target="http://jsszfhcxjst.jiangsu.gov.cn/module/download/downfile.jsp?classid=0&amp;filename=04af4464bd45498b8f2d48357dea69d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1285</Words>
  <Characters>7330</Characters>
  <Application>Microsoft Office Word</Application>
  <DocSecurity>0</DocSecurity>
  <Lines>61</Lines>
  <Paragraphs>17</Paragraphs>
  <ScaleCrop>false</ScaleCrop>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pghansh 潘光宏</dc:creator>
  <cp:keywords/>
  <dc:description/>
  <cp:lastModifiedBy>pghansh 潘光宏</cp:lastModifiedBy>
  <cp:revision>6</cp:revision>
  <dcterms:created xsi:type="dcterms:W3CDTF">2022-04-23T01:22:00Z</dcterms:created>
  <dcterms:modified xsi:type="dcterms:W3CDTF">2022-04-23T02:41:00Z</dcterms:modified>
</cp:coreProperties>
</file>